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D9E" w:rsidRDefault="00BE0D9E" w:rsidP="00BE0D9E">
      <w:pPr>
        <w:pStyle w:val="a3"/>
        <w:shd w:val="clear" w:color="auto" w:fill="F8F9FA"/>
        <w:spacing w:before="0" w:beforeAutospacing="0" w:after="0" w:afterAutospacing="0"/>
        <w:ind w:firstLine="709"/>
        <w:jc w:val="both"/>
        <w:rPr>
          <w:rStyle w:val="a4"/>
          <w:color w:val="000000" w:themeColor="text1"/>
          <w:sz w:val="28"/>
          <w:szCs w:val="28"/>
        </w:rPr>
      </w:pPr>
    </w:p>
    <w:p w:rsidR="00C62A89" w:rsidRDefault="00C62A89" w:rsidP="00BE0D9E">
      <w:pPr>
        <w:pStyle w:val="a3"/>
        <w:shd w:val="clear" w:color="auto" w:fill="F8F9FA"/>
        <w:spacing w:before="0" w:beforeAutospacing="0" w:after="0" w:afterAutospacing="0"/>
        <w:ind w:firstLine="709"/>
        <w:jc w:val="both"/>
        <w:rPr>
          <w:rStyle w:val="a4"/>
          <w:color w:val="000000" w:themeColor="text1"/>
          <w:sz w:val="28"/>
          <w:szCs w:val="28"/>
        </w:rPr>
      </w:pPr>
      <w:r>
        <w:rPr>
          <w:rStyle w:val="a4"/>
          <w:color w:val="000000" w:themeColor="text1"/>
          <w:sz w:val="28"/>
          <w:szCs w:val="28"/>
        </w:rPr>
        <w:t>ЛЕКЦИЯ 15</w:t>
      </w:r>
    </w:p>
    <w:p w:rsidR="00C62A89" w:rsidRDefault="00C62A89" w:rsidP="00BE0D9E">
      <w:pPr>
        <w:pStyle w:val="a3"/>
        <w:shd w:val="clear" w:color="auto" w:fill="F8F9FA"/>
        <w:spacing w:before="0" w:beforeAutospacing="0" w:after="0" w:afterAutospacing="0"/>
        <w:ind w:firstLine="709"/>
        <w:jc w:val="both"/>
        <w:rPr>
          <w:rStyle w:val="a4"/>
          <w:color w:val="000000" w:themeColor="text1"/>
          <w:sz w:val="28"/>
          <w:szCs w:val="28"/>
        </w:rPr>
      </w:pPr>
    </w:p>
    <w:p w:rsidR="00BE0D9E" w:rsidRDefault="00BE0D9E" w:rsidP="00BE0D9E">
      <w:pPr>
        <w:pStyle w:val="a3"/>
        <w:shd w:val="clear" w:color="auto" w:fill="F8F9FA"/>
        <w:spacing w:before="0" w:beforeAutospacing="0" w:after="0" w:afterAutospacing="0"/>
        <w:ind w:firstLine="709"/>
        <w:jc w:val="both"/>
        <w:rPr>
          <w:rStyle w:val="a4"/>
          <w:color w:val="000000" w:themeColor="text1"/>
          <w:sz w:val="28"/>
          <w:szCs w:val="28"/>
        </w:rPr>
      </w:pPr>
      <w:proofErr w:type="gramStart"/>
      <w:r w:rsidRPr="00BE0D9E">
        <w:rPr>
          <w:rStyle w:val="a4"/>
          <w:color w:val="000000" w:themeColor="text1"/>
          <w:sz w:val="28"/>
          <w:szCs w:val="28"/>
        </w:rPr>
        <w:t>Ж</w:t>
      </w:r>
      <w:proofErr w:type="gramEnd"/>
      <w:r w:rsidRPr="00BE0D9E">
        <w:rPr>
          <w:rStyle w:val="a4"/>
          <w:color w:val="000000" w:themeColor="text1"/>
          <w:sz w:val="28"/>
          <w:szCs w:val="28"/>
        </w:rPr>
        <w:t>үгері өсімдігіне минералды тыңайтқыштарды пайдалану жолдары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Ауылшаруашылық дақылдарынан алынатын өнімді арттыру және сапасын сапасын жақсартудың басты шарттарының бі</w:t>
      </w:r>
      <w:proofErr w:type="gramStart"/>
      <w:r w:rsidRPr="00BE0D9E">
        <w:rPr>
          <w:color w:val="000000" w:themeColor="text1"/>
          <w:sz w:val="28"/>
          <w:szCs w:val="28"/>
        </w:rPr>
        <w:t>р</w:t>
      </w:r>
      <w:proofErr w:type="gramEnd"/>
      <w:r w:rsidRPr="00BE0D9E">
        <w:rPr>
          <w:color w:val="000000" w:themeColor="text1"/>
          <w:sz w:val="28"/>
          <w:szCs w:val="28"/>
        </w:rPr>
        <w:t>і – топырақ қабатының құнарлыгын жоғарылату. Егі</w:t>
      </w:r>
      <w:proofErr w:type="gramStart"/>
      <w:r w:rsidRPr="00BE0D9E">
        <w:rPr>
          <w:color w:val="000000" w:themeColor="text1"/>
          <w:sz w:val="28"/>
          <w:szCs w:val="28"/>
        </w:rPr>
        <w:t>ст</w:t>
      </w:r>
      <w:proofErr w:type="gramEnd"/>
      <w:r w:rsidRPr="00BE0D9E">
        <w:rPr>
          <w:color w:val="000000" w:themeColor="text1"/>
          <w:sz w:val="28"/>
          <w:szCs w:val="28"/>
        </w:rPr>
        <w:t>ікке қолданылған әр түрлі тыңайтқыштар топырақтың минералды және органикалық құрамымен әрекеттеседі. Олармен өсіімдіктердің тамырлары және әр түрлі микрофлоралар қоректенеді. Ал кейбір бөлшектері суарылған сумен ағып кетеді немесе нитрификация процесіне қатысып, газ күйінде азотпен ауаға ұшып кетеді. Тыңайтқыштардың әр түрлі мөлшерде қолданылуы топыраққабатындағы қажетті элементтерді</w:t>
      </w:r>
      <w:proofErr w:type="gramStart"/>
      <w:r w:rsidRPr="00BE0D9E">
        <w:rPr>
          <w:color w:val="000000" w:themeColor="text1"/>
          <w:sz w:val="28"/>
          <w:szCs w:val="28"/>
        </w:rPr>
        <w:t>н</w:t>
      </w:r>
      <w:proofErr w:type="gramEnd"/>
      <w:r w:rsidRPr="00BE0D9E">
        <w:rPr>
          <w:color w:val="000000" w:themeColor="text1"/>
          <w:sz w:val="28"/>
          <w:szCs w:val="28"/>
        </w:rPr>
        <w:t xml:space="preserve"> көбеюіне әкеп соқтырады. Екінші жағынан, өсімдіктердің қоректенуіне байланысты топырақтағы қоры кемі</w:t>
      </w:r>
      <w:proofErr w:type="gramStart"/>
      <w:r w:rsidRPr="00BE0D9E">
        <w:rPr>
          <w:color w:val="000000" w:themeColor="text1"/>
          <w:sz w:val="28"/>
          <w:szCs w:val="28"/>
        </w:rPr>
        <w:t>п</w:t>
      </w:r>
      <w:proofErr w:type="gramEnd"/>
      <w:r w:rsidRPr="00BE0D9E">
        <w:rPr>
          <w:color w:val="000000" w:themeColor="text1"/>
          <w:sz w:val="28"/>
          <w:szCs w:val="28"/>
        </w:rPr>
        <w:t xml:space="preserve"> те отырады. Сондықтан топырақ құнарлығын  нақтылау – өсімдіктердің қоректену ерекшеліктерін анық</w:t>
      </w:r>
      <w:proofErr w:type="gramStart"/>
      <w:r w:rsidRPr="00BE0D9E">
        <w:rPr>
          <w:color w:val="000000" w:themeColor="text1"/>
          <w:sz w:val="28"/>
          <w:szCs w:val="28"/>
        </w:rPr>
        <w:t>тау</w:t>
      </w:r>
      <w:proofErr w:type="gramEnd"/>
      <w:r w:rsidRPr="00BE0D9E">
        <w:rPr>
          <w:color w:val="000000" w:themeColor="text1"/>
          <w:sz w:val="28"/>
          <w:szCs w:val="28"/>
        </w:rPr>
        <w:t>ға мүмкіндік береді. Өсімдіктер дамуында қоректік заттарды үнемі үздіксіз пайдаланады. Сол себепті топырақтағы қоректік заттардың өзгеру заңдылығын қадағалаудың маңызы зор.</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Жасыл өсімдіктер – табиғи зертхана десек те болады. Олар жер бетінде теңдесі жоқ химиялық процестерді іске асырады. Біздерді тағамдық заттармен қамтамассыз етеді. Жасыл өсімдіктер жер бетінде жан жануарлар пайда болмастан кө</w:t>
      </w:r>
      <w:proofErr w:type="gramStart"/>
      <w:r w:rsidRPr="00BE0D9E">
        <w:rPr>
          <w:color w:val="000000" w:themeColor="text1"/>
          <w:sz w:val="28"/>
          <w:szCs w:val="28"/>
        </w:rPr>
        <w:t>п</w:t>
      </w:r>
      <w:proofErr w:type="gramEnd"/>
      <w:r w:rsidRPr="00BE0D9E">
        <w:rPr>
          <w:color w:val="000000" w:themeColor="text1"/>
          <w:sz w:val="28"/>
          <w:szCs w:val="28"/>
        </w:rPr>
        <w:t xml:space="preserve"> жыл бұрын өмір сүрген. Сөйті</w:t>
      </w:r>
      <w:proofErr w:type="gramStart"/>
      <w:r w:rsidRPr="00BE0D9E">
        <w:rPr>
          <w:color w:val="000000" w:themeColor="text1"/>
          <w:sz w:val="28"/>
          <w:szCs w:val="28"/>
        </w:rPr>
        <w:t>п</w:t>
      </w:r>
      <w:proofErr w:type="gramEnd"/>
      <w:r w:rsidRPr="00BE0D9E">
        <w:rPr>
          <w:color w:val="000000" w:themeColor="text1"/>
          <w:sz w:val="28"/>
          <w:szCs w:val="28"/>
        </w:rPr>
        <w:t xml:space="preserve"> фотосинтез адамзат қажетін миллиондаған жылдар бойы өтеп келеді. Өсімдіктердің ауадан және тамыр арқылы қоректену табиғаты- фотосинтез ілімі мен агрохимиктер алдын ала әзірлеген құрамы белгілі тұздардың ерітіндісінде өсімдік өсіру жұмыстарымен тығыз байланысты.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Өсімдік қажетті минералдық тұздарды кейбі</w:t>
      </w:r>
      <w:proofErr w:type="gramStart"/>
      <w:r w:rsidRPr="00BE0D9E">
        <w:rPr>
          <w:color w:val="000000" w:themeColor="text1"/>
          <w:sz w:val="28"/>
          <w:szCs w:val="28"/>
        </w:rPr>
        <w:t>р</w:t>
      </w:r>
      <w:proofErr w:type="gramEnd"/>
      <w:r w:rsidRPr="00BE0D9E">
        <w:rPr>
          <w:color w:val="000000" w:themeColor="text1"/>
          <w:sz w:val="28"/>
          <w:szCs w:val="28"/>
        </w:rPr>
        <w:t xml:space="preserve"> органикалық заттарды және суды тамыры арқылы қабыодайды. Бұл заттар фотосинтез процесі кезінде өсімдіктің өсуіне және клеткадағы </w:t>
      </w:r>
      <w:proofErr w:type="gramStart"/>
      <w:r w:rsidRPr="00BE0D9E">
        <w:rPr>
          <w:color w:val="000000" w:themeColor="text1"/>
          <w:sz w:val="28"/>
          <w:szCs w:val="28"/>
        </w:rPr>
        <w:t>бас</w:t>
      </w:r>
      <w:proofErr w:type="gramEnd"/>
      <w:r w:rsidRPr="00BE0D9E">
        <w:rPr>
          <w:color w:val="000000" w:themeColor="text1"/>
          <w:sz w:val="28"/>
          <w:szCs w:val="28"/>
        </w:rPr>
        <w:t>қа да түрлі өзгерістерге қатысады. Қоректік зат өсімдік тамыры арқылы енеді. Тамыр клеткаларындағы белок құрамында негіздік, қышқылдық группалардың болуынан протоплазма беткейлігі, оң теріс зарядпен таңбаланады.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Қоректік заттың тамыр арқылы енуіне топырақ реакциясы қоректік заттар концентрациясы, тамырдың қоректік затты таңдай қабілеті, фотосинтез процесі, судың жеткілікті болуы және топырақтағы микроағзалардың әрекеті ықпал жасайды.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Топырақ ортасының қышқылдығы мен сілтілігі тамырдың өсуіне және қоректік заттың енуіне үлкен әсер етеді. Тамыр сыртындағы ерітіндінің сілтілі болуы тамырға катиондардың енуін, қышқылды болуы, аниондардың өтуін тездетеді. Сонда</w:t>
      </w:r>
      <w:proofErr w:type="gramStart"/>
      <w:r w:rsidRPr="00BE0D9E">
        <w:rPr>
          <w:color w:val="000000" w:themeColor="text1"/>
          <w:sz w:val="28"/>
          <w:szCs w:val="28"/>
        </w:rPr>
        <w:t>й-</w:t>
      </w:r>
      <w:proofErr w:type="gramEnd"/>
      <w:r w:rsidRPr="00BE0D9E">
        <w:rPr>
          <w:color w:val="000000" w:themeColor="text1"/>
          <w:sz w:val="28"/>
          <w:szCs w:val="28"/>
        </w:rPr>
        <w:t xml:space="preserve"> ақ қоректік заттың ортасы клеткасы шырынындағы реакциияға және одан кейінгі өзгерістерге әсер етеді. Тамыр сыртындағы ерітінді концентрациясының жоғары болуы  өсімдікке судың енуін </w:t>
      </w:r>
      <w:r w:rsidRPr="00BE0D9E">
        <w:rPr>
          <w:color w:val="000000" w:themeColor="text1"/>
          <w:sz w:val="28"/>
          <w:szCs w:val="28"/>
        </w:rPr>
        <w:lastRenderedPageBreak/>
        <w:t>қиындатады. Ті</w:t>
      </w:r>
      <w:proofErr w:type="gramStart"/>
      <w:r w:rsidRPr="00BE0D9E">
        <w:rPr>
          <w:color w:val="000000" w:themeColor="text1"/>
          <w:sz w:val="28"/>
          <w:szCs w:val="28"/>
        </w:rPr>
        <w:t>пт</w:t>
      </w:r>
      <w:proofErr w:type="gramEnd"/>
      <w:r w:rsidRPr="00BE0D9E">
        <w:rPr>
          <w:color w:val="000000" w:themeColor="text1"/>
          <w:sz w:val="28"/>
          <w:szCs w:val="28"/>
        </w:rPr>
        <w:t>і концентрацияның өте жоғары болуы клетка ылғалын өзіне сіңіреді, яғни өсімдік тіршілігін біртіндеп жояды. Өсімдік тамырының ерекше қасиеті қоректі затты  таңдап алуында жатыр. Бұл кезде өсімдік қажетті қоректік затты ерітіндіге қарағанда кө</w:t>
      </w:r>
      <w:proofErr w:type="gramStart"/>
      <w:r w:rsidRPr="00BE0D9E">
        <w:rPr>
          <w:color w:val="000000" w:themeColor="text1"/>
          <w:sz w:val="28"/>
          <w:szCs w:val="28"/>
        </w:rPr>
        <w:t>п</w:t>
      </w:r>
      <w:proofErr w:type="gramEnd"/>
      <w:r w:rsidRPr="00BE0D9E">
        <w:rPr>
          <w:color w:val="000000" w:themeColor="text1"/>
          <w:sz w:val="28"/>
          <w:szCs w:val="28"/>
        </w:rPr>
        <w:t xml:space="preserve"> мөлшерде жинақтап, клеткадағы заттардың алмасу ерекшелігіне байланысты жүреді.</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Өсімдіктер ауа арқылы да қоректенеді. Өсімдік денесінің құрамды бөлігі – көміртек пен оттек – ауа арқылы қоректенуден түзіледі. Бұл кезде көмі</w:t>
      </w:r>
      <w:proofErr w:type="gramStart"/>
      <w:r w:rsidRPr="00BE0D9E">
        <w:rPr>
          <w:color w:val="000000" w:themeColor="text1"/>
          <w:sz w:val="28"/>
          <w:szCs w:val="28"/>
        </w:rPr>
        <w:t>р</w:t>
      </w:r>
      <w:proofErr w:type="gramEnd"/>
      <w:r w:rsidRPr="00BE0D9E">
        <w:rPr>
          <w:color w:val="000000" w:themeColor="text1"/>
          <w:sz w:val="28"/>
          <w:szCs w:val="28"/>
        </w:rPr>
        <w:t>қышқыл газы ауамен бірге устьице арқылы жапыраққа өтеді. Устьицеден су да булана алады. Өсімдіктерге жасыл түс беретін хлорофилл дәндері күн энергиясын пайдаланып көмі</w:t>
      </w:r>
      <w:proofErr w:type="gramStart"/>
      <w:r w:rsidRPr="00BE0D9E">
        <w:rPr>
          <w:color w:val="000000" w:themeColor="text1"/>
          <w:sz w:val="28"/>
          <w:szCs w:val="28"/>
        </w:rPr>
        <w:t>р</w:t>
      </w:r>
      <w:proofErr w:type="gramEnd"/>
      <w:r w:rsidRPr="00BE0D9E">
        <w:rPr>
          <w:color w:val="000000" w:themeColor="text1"/>
          <w:sz w:val="28"/>
          <w:szCs w:val="28"/>
        </w:rPr>
        <w:t>қышқылы газы мен судан органикалық қосылыстар түзеді. Осындай күрделі қызмет атқаратын хлорофилл жапырақтар онша көп емес, бірақ хлорофилдің беткі аумағы жапырақтікінен 200 есе үлкен және жұмыс қабілеті де жоғары. Жасыл өсімдіктердегі фотосинтез процесін екі тізбек деп қарауға болады: бі</w:t>
      </w:r>
      <w:proofErr w:type="gramStart"/>
      <w:r w:rsidRPr="00BE0D9E">
        <w:rPr>
          <w:color w:val="000000" w:themeColor="text1"/>
          <w:sz w:val="28"/>
          <w:szCs w:val="28"/>
        </w:rPr>
        <w:t>р</w:t>
      </w:r>
      <w:proofErr w:type="gramEnd"/>
      <w:r w:rsidRPr="00BE0D9E">
        <w:rPr>
          <w:color w:val="000000" w:themeColor="text1"/>
          <w:sz w:val="28"/>
          <w:szCs w:val="28"/>
        </w:rPr>
        <w:t>інші, жарықтың әсерінен су молекуласынан айырылып, оттектің ауаға бөлінуі, сутектің ферменттер әсерінен тотықсыздану процесіне қатысуы. Екінші көмі</w:t>
      </w:r>
      <w:proofErr w:type="gramStart"/>
      <w:r w:rsidRPr="00BE0D9E">
        <w:rPr>
          <w:color w:val="000000" w:themeColor="text1"/>
          <w:sz w:val="28"/>
          <w:szCs w:val="28"/>
        </w:rPr>
        <w:t>р</w:t>
      </w:r>
      <w:proofErr w:type="gramEnd"/>
      <w:r w:rsidRPr="00BE0D9E">
        <w:rPr>
          <w:color w:val="000000" w:themeColor="text1"/>
          <w:sz w:val="28"/>
          <w:szCs w:val="28"/>
        </w:rPr>
        <w:t>қышқылынын ассимиляциялау түрлі органикалық заттардың түзілуі.</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Демек, фотосинтез процесінің негізгі жұмысы жаңа органикалық қосылыстарды синтездеуге қажетті жарық энергиясын химиялық энергияға айналдыру, яғни, энергиялық қоры мол аденозин 3 фосфор қышқылын түзу. Өсімдіктің органикалық затарды түзуіне қажетті көміртегі жапырақ арқылы ғана емес, тамыр арқылы да енеді. Ауадағы көмі</w:t>
      </w:r>
      <w:proofErr w:type="gramStart"/>
      <w:r w:rsidRPr="00BE0D9E">
        <w:rPr>
          <w:color w:val="000000" w:themeColor="text1"/>
          <w:sz w:val="28"/>
          <w:szCs w:val="28"/>
        </w:rPr>
        <w:t>р</w:t>
      </w:r>
      <w:proofErr w:type="gramEnd"/>
      <w:r w:rsidRPr="00BE0D9E">
        <w:rPr>
          <w:color w:val="000000" w:themeColor="text1"/>
          <w:sz w:val="28"/>
          <w:szCs w:val="28"/>
        </w:rPr>
        <w:t>қышқыл газы ауыр болғандықтан, топырақ арасындағы қуысқа кө</w:t>
      </w:r>
      <w:proofErr w:type="gramStart"/>
      <w:r w:rsidRPr="00BE0D9E">
        <w:rPr>
          <w:color w:val="000000" w:themeColor="text1"/>
          <w:sz w:val="28"/>
          <w:szCs w:val="28"/>
        </w:rPr>
        <w:t>п</w:t>
      </w:r>
      <w:proofErr w:type="gramEnd"/>
      <w:r w:rsidRPr="00BE0D9E">
        <w:rPr>
          <w:color w:val="000000" w:themeColor="text1"/>
          <w:sz w:val="28"/>
          <w:szCs w:val="28"/>
        </w:rPr>
        <w:t xml:space="preserve"> жиналады. Ол суда ері</w:t>
      </w:r>
      <w:proofErr w:type="gramStart"/>
      <w:r w:rsidRPr="00BE0D9E">
        <w:rPr>
          <w:color w:val="000000" w:themeColor="text1"/>
          <w:sz w:val="28"/>
          <w:szCs w:val="28"/>
        </w:rPr>
        <w:t>п</w:t>
      </w:r>
      <w:proofErr w:type="gramEnd"/>
      <w:r w:rsidRPr="00BE0D9E">
        <w:rPr>
          <w:color w:val="000000" w:themeColor="text1"/>
          <w:sz w:val="28"/>
          <w:szCs w:val="28"/>
        </w:rPr>
        <w:t>, топырақ ерітіндісінде көмір қышқылы түрінде әрдайым кездеседі. Топырақ ерітіндісіндегі көмір қышқылы тамыр түктері арқылы өсімідкке еніп оданжапыраққа көтеріледі.</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Ауылшарушылык дакыдарына тыңайтқыштардың ә</w:t>
      </w:r>
      <w:proofErr w:type="gramStart"/>
      <w:r w:rsidRPr="00BE0D9E">
        <w:rPr>
          <w:color w:val="000000" w:themeColor="text1"/>
          <w:sz w:val="28"/>
          <w:szCs w:val="28"/>
        </w:rPr>
        <w:t>сері ж</w:t>
      </w:r>
      <w:proofErr w:type="gramEnd"/>
      <w:r w:rsidRPr="00BE0D9E">
        <w:rPr>
          <w:color w:val="000000" w:themeColor="text1"/>
          <w:sz w:val="28"/>
          <w:szCs w:val="28"/>
        </w:rPr>
        <w:t>өніндегі тәжірибелер мен агрохимиялық картограм-малар тыңайтқыштарды қолданудың ғылыми негізі саналады. Шаруашылықтың барлық егістерінен топырақ үлгілері алынып, оның құнарлылық құрамы анықталғаннан кейін ол агрохимиялық картограммаларға түсі</w:t>
      </w:r>
      <w:proofErr w:type="gramStart"/>
      <w:r w:rsidRPr="00BE0D9E">
        <w:rPr>
          <w:color w:val="000000" w:themeColor="text1"/>
          <w:sz w:val="28"/>
          <w:szCs w:val="28"/>
        </w:rPr>
        <w:t>р</w:t>
      </w:r>
      <w:proofErr w:type="gramEnd"/>
      <w:r w:rsidRPr="00BE0D9E">
        <w:rPr>
          <w:color w:val="000000" w:themeColor="text1"/>
          <w:sz w:val="28"/>
          <w:szCs w:val="28"/>
        </w:rPr>
        <w:t>іледі. География-лық карталарда тауды, суды және мұхитты белгілегендей, түрлі қоректі элементердің қорына қарай ол түрлі түске боялып, бұл жерлерге егілген дақылдарға байланысты қосымша қандай тыңайтқыштар пайдалануға болатындығы белгіленеді. Сөйті</w:t>
      </w:r>
      <w:proofErr w:type="gramStart"/>
      <w:r w:rsidRPr="00BE0D9E">
        <w:rPr>
          <w:color w:val="000000" w:themeColor="text1"/>
          <w:sz w:val="28"/>
          <w:szCs w:val="28"/>
        </w:rPr>
        <w:t>п</w:t>
      </w:r>
      <w:proofErr w:type="gramEnd"/>
      <w:r w:rsidRPr="00BE0D9E">
        <w:rPr>
          <w:color w:val="000000" w:themeColor="text1"/>
          <w:sz w:val="28"/>
          <w:szCs w:val="28"/>
        </w:rPr>
        <w:t>, агрохимиялық картограммалар егістіктерде тыңайтқытардың тиімді пайдалануадың айнасы.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 xml:space="preserve">Ттопырақтағы қоректік заттардың құнарлылық денгейі 4 кластан тұрады: төмен, орташа, </w:t>
      </w:r>
      <w:proofErr w:type="gramStart"/>
      <w:r w:rsidRPr="00BE0D9E">
        <w:rPr>
          <w:color w:val="000000" w:themeColor="text1"/>
          <w:sz w:val="28"/>
          <w:szCs w:val="28"/>
        </w:rPr>
        <w:t>к</w:t>
      </w:r>
      <w:proofErr w:type="gramEnd"/>
      <w:r w:rsidRPr="00BE0D9E">
        <w:rPr>
          <w:color w:val="000000" w:themeColor="text1"/>
          <w:sz w:val="28"/>
          <w:szCs w:val="28"/>
        </w:rPr>
        <w:t>өтеріңкі, жоғары. Бүкіл ауыл шаруашылық дақылдары қоректік заттарды пайдалану жағынан 2 топқа ажыратылады: минералды тыңайтқыштарды кө</w:t>
      </w:r>
      <w:proofErr w:type="gramStart"/>
      <w:r w:rsidRPr="00BE0D9E">
        <w:rPr>
          <w:color w:val="000000" w:themeColor="text1"/>
          <w:sz w:val="28"/>
          <w:szCs w:val="28"/>
        </w:rPr>
        <w:t>п</w:t>
      </w:r>
      <w:proofErr w:type="gramEnd"/>
      <w:r w:rsidRPr="00BE0D9E">
        <w:rPr>
          <w:color w:val="000000" w:themeColor="text1"/>
          <w:sz w:val="28"/>
          <w:szCs w:val="28"/>
        </w:rPr>
        <w:t xml:space="preserve"> қажет ететін техникалық дақылдар (мақта, қант қызылшасы, картоп); минералды тыңайтқыштарды аз </w:t>
      </w:r>
      <w:proofErr w:type="gramStart"/>
      <w:r w:rsidRPr="00BE0D9E">
        <w:rPr>
          <w:color w:val="000000" w:themeColor="text1"/>
          <w:sz w:val="28"/>
          <w:szCs w:val="28"/>
        </w:rPr>
        <w:t>м</w:t>
      </w:r>
      <w:proofErr w:type="gramEnd"/>
      <w:r w:rsidRPr="00BE0D9E">
        <w:rPr>
          <w:color w:val="000000" w:themeColor="text1"/>
          <w:sz w:val="28"/>
          <w:szCs w:val="28"/>
        </w:rPr>
        <w:t>өлшерде қажет ететін масақты дәнеді дақылдар (жаздық және күздік бидай, арпа, бидай және т.б.). Топырақтың минералды тыңайтқыштарга қажеттілі</w:t>
      </w:r>
      <w:proofErr w:type="gramStart"/>
      <w:r w:rsidRPr="00BE0D9E">
        <w:rPr>
          <w:color w:val="000000" w:themeColor="text1"/>
          <w:sz w:val="28"/>
          <w:szCs w:val="28"/>
        </w:rPr>
        <w:t>гг</w:t>
      </w:r>
      <w:proofErr w:type="gramEnd"/>
      <w:r w:rsidRPr="00BE0D9E">
        <w:rPr>
          <w:color w:val="000000" w:themeColor="text1"/>
          <w:sz w:val="28"/>
          <w:szCs w:val="28"/>
        </w:rPr>
        <w:t>і әр дақылда әр түрлі болады.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Жүгері дақылы егі</w:t>
      </w:r>
      <w:proofErr w:type="gramStart"/>
      <w:r w:rsidRPr="00BE0D9E">
        <w:rPr>
          <w:color w:val="000000" w:themeColor="text1"/>
          <w:sz w:val="28"/>
          <w:szCs w:val="28"/>
        </w:rPr>
        <w:t>ст</w:t>
      </w:r>
      <w:proofErr w:type="gramEnd"/>
      <w:r w:rsidRPr="00BE0D9E">
        <w:rPr>
          <w:color w:val="000000" w:themeColor="text1"/>
          <w:sz w:val="28"/>
          <w:szCs w:val="28"/>
        </w:rPr>
        <w:t>ігінде егілетін алқыптардың 1 г топырағында 30мг-ға дейін жылжымалы фосфор болатын болса, топырақтың фосфорға құнарлылық дәрежесі – төмен, 31-45 мг болса – орташа, ал 45 мг әрі қарай – жоғары саналады. Жүгері егі</w:t>
      </w:r>
      <w:proofErr w:type="gramStart"/>
      <w:r w:rsidRPr="00BE0D9E">
        <w:rPr>
          <w:color w:val="000000" w:themeColor="text1"/>
          <w:sz w:val="28"/>
          <w:szCs w:val="28"/>
        </w:rPr>
        <w:t>ст</w:t>
      </w:r>
      <w:proofErr w:type="gramEnd"/>
      <w:r w:rsidRPr="00BE0D9E">
        <w:rPr>
          <w:color w:val="000000" w:themeColor="text1"/>
          <w:sz w:val="28"/>
          <w:szCs w:val="28"/>
        </w:rPr>
        <w:t>ігінің бір килограмм топырақтағы калий мөлшері 300 мг болса – төмен, 300-400 мг – орташа, 400 мг артық болса – жоғары деп есептеледі. Сондықтан, жергілікті және минерал тыңайтқыштарды қандай мөлшерде қолдану керектігі – топырақтағы қоректік заттардың агрохимиялық картограммаларында көрсетілген мөлшерге қ</w:t>
      </w:r>
      <w:proofErr w:type="gramStart"/>
      <w:r w:rsidRPr="00BE0D9E">
        <w:rPr>
          <w:color w:val="000000" w:themeColor="text1"/>
          <w:sz w:val="28"/>
          <w:szCs w:val="28"/>
        </w:rPr>
        <w:t>арап, ж</w:t>
      </w:r>
      <w:proofErr w:type="gramEnd"/>
      <w:r w:rsidRPr="00BE0D9E">
        <w:rPr>
          <w:color w:val="000000" w:themeColor="text1"/>
          <w:sz w:val="28"/>
          <w:szCs w:val="28"/>
        </w:rPr>
        <w:t>үзеге асырылады.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Жүгері өсімдігі өзінің вегетациялық дамуы кезінде минералдық элементтерді бі</w:t>
      </w:r>
      <w:proofErr w:type="gramStart"/>
      <w:r w:rsidRPr="00BE0D9E">
        <w:rPr>
          <w:color w:val="000000" w:themeColor="text1"/>
          <w:sz w:val="28"/>
          <w:szCs w:val="28"/>
        </w:rPr>
        <w:t>р</w:t>
      </w:r>
      <w:proofErr w:type="gramEnd"/>
      <w:r w:rsidRPr="00BE0D9E">
        <w:rPr>
          <w:color w:val="000000" w:themeColor="text1"/>
          <w:sz w:val="28"/>
          <w:szCs w:val="28"/>
        </w:rPr>
        <w:t xml:space="preserve"> қалыпты қабылдамайды. Омскінің қара топырақты аймақтарында жүгерінің құ</w:t>
      </w:r>
      <w:proofErr w:type="gramStart"/>
      <w:r w:rsidRPr="00BE0D9E">
        <w:rPr>
          <w:color w:val="000000" w:themeColor="text1"/>
          <w:sz w:val="28"/>
          <w:szCs w:val="28"/>
        </w:rPr>
        <w:t>р</w:t>
      </w:r>
      <w:proofErr w:type="gramEnd"/>
      <w:r w:rsidRPr="00BE0D9E">
        <w:rPr>
          <w:color w:val="000000" w:themeColor="text1"/>
          <w:sz w:val="28"/>
          <w:szCs w:val="28"/>
        </w:rPr>
        <w:t>ғақ зат түзуі мен минералды элементтерді қабылдауын 4 жыл бойы зерттеген А.П. Белов [45] бұл дақылдың қоректік зат қабылдау процесі құрғақ зат түзу процесімен сәйкес болатынын анықтаған. Жүгерінің құ</w:t>
      </w:r>
      <w:proofErr w:type="gramStart"/>
      <w:r w:rsidRPr="00BE0D9E">
        <w:rPr>
          <w:color w:val="000000" w:themeColor="text1"/>
          <w:sz w:val="28"/>
          <w:szCs w:val="28"/>
        </w:rPr>
        <w:t>р</w:t>
      </w:r>
      <w:proofErr w:type="gramEnd"/>
      <w:r w:rsidRPr="00BE0D9E">
        <w:rPr>
          <w:color w:val="000000" w:themeColor="text1"/>
          <w:sz w:val="28"/>
          <w:szCs w:val="28"/>
        </w:rPr>
        <w:t>ғақ зат түзуінің ең жоғары шегі процент интенсивті даму кезінде, яғни, дақылдың 8 жапырақта кезінен собықтарының күлтеленгенінен дейінгі аралықта жүретінін анықтаған. Бұ</w:t>
      </w:r>
      <w:proofErr w:type="gramStart"/>
      <w:r w:rsidRPr="00BE0D9E">
        <w:rPr>
          <w:color w:val="000000" w:themeColor="text1"/>
          <w:sz w:val="28"/>
          <w:szCs w:val="28"/>
        </w:rPr>
        <w:t>л</w:t>
      </w:r>
      <w:proofErr w:type="gramEnd"/>
      <w:r w:rsidRPr="00BE0D9E">
        <w:rPr>
          <w:color w:val="000000" w:themeColor="text1"/>
          <w:sz w:val="28"/>
          <w:szCs w:val="28"/>
        </w:rPr>
        <w:t xml:space="preserve"> кезде өсімдік топырақтағы жалпы азоттың 88,9-89,5 процентін, фосфордың 74,6-85,4 процентін, калийді 90,5-106,5 процентін қабылдайды. Күлтеленуден сүттену процесіне дейін өсімдіктің құ</w:t>
      </w:r>
      <w:proofErr w:type="gramStart"/>
      <w:r w:rsidRPr="00BE0D9E">
        <w:rPr>
          <w:color w:val="000000" w:themeColor="text1"/>
          <w:sz w:val="28"/>
          <w:szCs w:val="28"/>
        </w:rPr>
        <w:t>р</w:t>
      </w:r>
      <w:proofErr w:type="gramEnd"/>
      <w:r w:rsidRPr="00BE0D9E">
        <w:rPr>
          <w:color w:val="000000" w:themeColor="text1"/>
          <w:sz w:val="28"/>
          <w:szCs w:val="28"/>
        </w:rPr>
        <w:t>ғақ заты мейлінше өсе түседі.</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Жүгеріге пайдаланылған әртүрлі тыңайтқ</w:t>
      </w:r>
      <w:proofErr w:type="gramStart"/>
      <w:r w:rsidRPr="00BE0D9E">
        <w:rPr>
          <w:color w:val="000000" w:themeColor="text1"/>
          <w:sz w:val="28"/>
          <w:szCs w:val="28"/>
        </w:rPr>
        <w:t>ыштар</w:t>
      </w:r>
      <w:proofErr w:type="gramEnd"/>
      <w:r w:rsidRPr="00BE0D9E">
        <w:rPr>
          <w:color w:val="000000" w:themeColor="text1"/>
          <w:sz w:val="28"/>
          <w:szCs w:val="28"/>
        </w:rPr>
        <w:t>ға зерттеу жүргізгенде Б. Бәсібеков, А. Бекмағанбетов [46] өсімдіктің өзіндік салмағы жоғарылағанын, ал 11-12 жапырак байлағанда төмендегенін (45,9г), якғни екі есеге, айтады. Мұнда жүгерінің Стерлинг сорты 11-12 шығар кезеңінде қарағанда жас кезіндегі өсі</w:t>
      </w:r>
      <w:proofErr w:type="gramStart"/>
      <w:r w:rsidRPr="00BE0D9E">
        <w:rPr>
          <w:color w:val="000000" w:themeColor="text1"/>
          <w:sz w:val="28"/>
          <w:szCs w:val="28"/>
        </w:rPr>
        <w:t>п</w:t>
      </w:r>
      <w:proofErr w:type="gramEnd"/>
      <w:r w:rsidRPr="00BE0D9E">
        <w:rPr>
          <w:color w:val="000000" w:themeColor="text1"/>
          <w:sz w:val="28"/>
          <w:szCs w:val="28"/>
        </w:rPr>
        <w:t xml:space="preserve"> өну кезінде берілген тынайтқыштарға бейімділігі жақсы болған.</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Жүгерінің жақсы өсі</w:t>
      </w:r>
      <w:proofErr w:type="gramStart"/>
      <w:r w:rsidRPr="00BE0D9E">
        <w:rPr>
          <w:color w:val="000000" w:themeColor="text1"/>
          <w:sz w:val="28"/>
          <w:szCs w:val="28"/>
        </w:rPr>
        <w:t>п-</w:t>
      </w:r>
      <w:proofErr w:type="gramEnd"/>
      <w:r w:rsidRPr="00BE0D9E">
        <w:rPr>
          <w:color w:val="000000" w:themeColor="text1"/>
          <w:sz w:val="28"/>
          <w:szCs w:val="28"/>
        </w:rPr>
        <w:t xml:space="preserve"> өнуі үшін топырақта минералдық қорекзат мол болу талап етіледі. Сондықтан жүгері қара, қызыл – қоңыр, сұр топырақтарда  жаксы өседі, ылғалды, құмдақ және құмайт топырақтарды да талғамайды.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 xml:space="preserve">Жүгеріні өсіруде оны жақсы </w:t>
      </w:r>
      <w:proofErr w:type="gramStart"/>
      <w:r w:rsidRPr="00BE0D9E">
        <w:rPr>
          <w:color w:val="000000" w:themeColor="text1"/>
          <w:sz w:val="28"/>
          <w:szCs w:val="28"/>
        </w:rPr>
        <w:t>ал</w:t>
      </w:r>
      <w:proofErr w:type="gramEnd"/>
      <w:r w:rsidRPr="00BE0D9E">
        <w:rPr>
          <w:color w:val="000000" w:themeColor="text1"/>
          <w:sz w:val="28"/>
          <w:szCs w:val="28"/>
        </w:rPr>
        <w:t>ға дақылдан кейін еккен дұрыс. Оңтү</w:t>
      </w:r>
      <w:proofErr w:type="gramStart"/>
      <w:r w:rsidRPr="00BE0D9E">
        <w:rPr>
          <w:color w:val="000000" w:themeColor="text1"/>
          <w:sz w:val="28"/>
          <w:szCs w:val="28"/>
        </w:rPr>
        <w:t>ст</w:t>
      </w:r>
      <w:proofErr w:type="gramEnd"/>
      <w:r w:rsidRPr="00BE0D9E">
        <w:rPr>
          <w:color w:val="000000" w:themeColor="text1"/>
          <w:sz w:val="28"/>
          <w:szCs w:val="28"/>
        </w:rPr>
        <w:t xml:space="preserve">ік өңірде жүгері үшін жақсы алға дақыл дәнді – бұршақты дақылдар, мақта, жаздық дәнді дақылдар мен бақша дақылдары қарастырылады. Дақылды </w:t>
      </w:r>
      <w:proofErr w:type="gramStart"/>
      <w:r w:rsidRPr="00BE0D9E">
        <w:rPr>
          <w:color w:val="000000" w:themeColor="text1"/>
          <w:sz w:val="28"/>
          <w:szCs w:val="28"/>
        </w:rPr>
        <w:t>к</w:t>
      </w:r>
      <w:proofErr w:type="gramEnd"/>
      <w:r w:rsidRPr="00BE0D9E">
        <w:rPr>
          <w:color w:val="000000" w:themeColor="text1"/>
          <w:sz w:val="28"/>
          <w:szCs w:val="28"/>
        </w:rPr>
        <w:t>үту жұмыстары мұқият жүргізілсе, жүгеріні қайталап себуге мүмкіндік бар. Ал сүрлемдік жүгері өсі</w:t>
      </w:r>
      <w:proofErr w:type="gramStart"/>
      <w:r w:rsidRPr="00BE0D9E">
        <w:rPr>
          <w:color w:val="000000" w:themeColor="text1"/>
          <w:sz w:val="28"/>
          <w:szCs w:val="28"/>
        </w:rPr>
        <w:t>р</w:t>
      </w:r>
      <w:proofErr w:type="gramEnd"/>
      <w:r w:rsidRPr="00BE0D9E">
        <w:rPr>
          <w:color w:val="000000" w:themeColor="text1"/>
          <w:sz w:val="28"/>
          <w:szCs w:val="28"/>
        </w:rPr>
        <w:t>ілетін аймақтарда оны мал фермаларының қасына тұрақты түрде қайталап себіліпі, экономикалық жағынан тиімді және биологиялық тұрғыдан дұрыс деп саналады.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proofErr w:type="gramStart"/>
      <w:r w:rsidRPr="00BE0D9E">
        <w:rPr>
          <w:color w:val="000000" w:themeColor="text1"/>
          <w:sz w:val="28"/>
          <w:szCs w:val="28"/>
        </w:rPr>
        <w:t>Сонымен қатар топырақта қоректік заттардың жетіспеуінен жүгерінің өсу қарқыны төмендеп, оның өнімділігіне нұқсан келтіреді. Дамудың бастапқы кезеңінде азот жеткіліксіз болғанда өсімдіктің дамуы кешеуілдеп, шашақбас шығаруын төмендейді. Сонымпен қатар дақылда фосфордың жеткілікт</w:t>
      </w:r>
      <w:proofErr w:type="gramEnd"/>
      <w:r w:rsidRPr="00BE0D9E">
        <w:rPr>
          <w:color w:val="000000" w:themeColor="text1"/>
          <w:sz w:val="28"/>
          <w:szCs w:val="28"/>
        </w:rPr>
        <w:t xml:space="preserve">і болғаны дұрыс, себебі оның гүлденуі, </w:t>
      </w:r>
      <w:proofErr w:type="gramStart"/>
      <w:r w:rsidRPr="00BE0D9E">
        <w:rPr>
          <w:color w:val="000000" w:themeColor="text1"/>
          <w:sz w:val="28"/>
          <w:szCs w:val="28"/>
        </w:rPr>
        <w:t>п</w:t>
      </w:r>
      <w:proofErr w:type="gramEnd"/>
      <w:r w:rsidRPr="00BE0D9E">
        <w:rPr>
          <w:color w:val="000000" w:themeColor="text1"/>
          <w:sz w:val="28"/>
          <w:szCs w:val="28"/>
        </w:rPr>
        <w:t>ісуі кешігеді.</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Жүгері өзінің сүттені</w:t>
      </w:r>
      <w:proofErr w:type="gramStart"/>
      <w:r w:rsidRPr="00BE0D9E">
        <w:rPr>
          <w:color w:val="000000" w:themeColor="text1"/>
          <w:sz w:val="28"/>
          <w:szCs w:val="28"/>
        </w:rPr>
        <w:t>п</w:t>
      </w:r>
      <w:proofErr w:type="gramEnd"/>
      <w:r w:rsidRPr="00BE0D9E">
        <w:rPr>
          <w:color w:val="000000" w:themeColor="text1"/>
          <w:sz w:val="28"/>
          <w:szCs w:val="28"/>
        </w:rPr>
        <w:t xml:space="preserve"> қамырланып, пісу кезеңінде фосфорды қайталама көп мөлшерде қажет етеді. Калийді дән өне бастағаннан шашақ шығаруға 10-12 тәулік қалғанға дейін тәуір және елеулі мөлшерде қабылдаса, ал бұдан кейін оны аса көп қажет етпейді.  Бір тонна дән құрау үшін жүгері топырақтан 24,6кг азот, 9,9кг фосфор және 25,5 кг калий тыңайтқыштарын қабылдайды, ал кө</w:t>
      </w:r>
      <w:proofErr w:type="gramStart"/>
      <w:r w:rsidRPr="00BE0D9E">
        <w:rPr>
          <w:color w:val="000000" w:themeColor="text1"/>
          <w:sz w:val="28"/>
          <w:szCs w:val="28"/>
        </w:rPr>
        <w:t>к</w:t>
      </w:r>
      <w:proofErr w:type="gramEnd"/>
      <w:r w:rsidRPr="00BE0D9E">
        <w:rPr>
          <w:color w:val="000000" w:themeColor="text1"/>
          <w:sz w:val="28"/>
          <w:szCs w:val="28"/>
        </w:rPr>
        <w:t xml:space="preserve"> балаусаға 2,53кг азот, 0,83кг фосфор және 3,44 кг калий қолданылады.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Жүгеріден мол өні</w:t>
      </w:r>
      <w:proofErr w:type="gramStart"/>
      <w:r w:rsidRPr="00BE0D9E">
        <w:rPr>
          <w:color w:val="000000" w:themeColor="text1"/>
          <w:sz w:val="28"/>
          <w:szCs w:val="28"/>
        </w:rPr>
        <w:t>м алу</w:t>
      </w:r>
      <w:proofErr w:type="gramEnd"/>
      <w:r w:rsidRPr="00BE0D9E">
        <w:rPr>
          <w:color w:val="000000" w:themeColor="text1"/>
          <w:sz w:val="28"/>
          <w:szCs w:val="28"/>
        </w:rPr>
        <w:t xml:space="preserve"> үшін органикалық және минералдық тыңайтқыштарды кеңінен қолдану қажет. Тыңайтқыш жыртылған аймаққа себілі</w:t>
      </w:r>
      <w:proofErr w:type="gramStart"/>
      <w:r w:rsidRPr="00BE0D9E">
        <w:rPr>
          <w:color w:val="000000" w:themeColor="text1"/>
          <w:sz w:val="28"/>
          <w:szCs w:val="28"/>
        </w:rPr>
        <w:t>п</w:t>
      </w:r>
      <w:proofErr w:type="gramEnd"/>
      <w:r w:rsidRPr="00BE0D9E">
        <w:rPr>
          <w:color w:val="000000" w:themeColor="text1"/>
          <w:sz w:val="28"/>
          <w:szCs w:val="28"/>
        </w:rPr>
        <w:t>, жер егерден бұрын культивациялағанда, дақылды екі рет үстеп қоректендіргенде жүгеріден неғұрлым мол өнім алуға болады. Органикалық тыңайтқыштарды минералдық тыңайтқыштармен ұштастырып қолданған дұрыс, мұнда ә</w:t>
      </w:r>
      <w:proofErr w:type="gramStart"/>
      <w:r w:rsidRPr="00BE0D9E">
        <w:rPr>
          <w:color w:val="000000" w:themeColor="text1"/>
          <w:sz w:val="28"/>
          <w:szCs w:val="28"/>
        </w:rPr>
        <w:t>р</w:t>
      </w:r>
      <w:proofErr w:type="gramEnd"/>
      <w:r w:rsidRPr="00BE0D9E">
        <w:rPr>
          <w:color w:val="000000" w:themeColor="text1"/>
          <w:sz w:val="28"/>
          <w:szCs w:val="28"/>
        </w:rPr>
        <w:t xml:space="preserve"> гектарға 20-30 тонна органикалық тыңайтқыш қолданылады.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Жүгерінің себумерзімі топырақ қабатының қызуына тәуелді, өйткені тұқым сіңіру тереңдігіндегі температура 8-10 </w:t>
      </w:r>
      <w:r w:rsidRPr="00BE0D9E">
        <w:rPr>
          <w:color w:val="000000" w:themeColor="text1"/>
          <w:sz w:val="28"/>
          <w:szCs w:val="28"/>
          <w:vertAlign w:val="superscript"/>
        </w:rPr>
        <w:t>0</w:t>
      </w:r>
      <w:r w:rsidRPr="00BE0D9E">
        <w:rPr>
          <w:color w:val="000000" w:themeColor="text1"/>
          <w:sz w:val="28"/>
          <w:szCs w:val="28"/>
        </w:rPr>
        <w:t>С-тан кем емес, температура бұдан төмендесе, тұқым ұзақ топырақ қабатының астында қалып, кейін өнбей ші</w:t>
      </w:r>
      <w:proofErr w:type="gramStart"/>
      <w:r w:rsidRPr="00BE0D9E">
        <w:rPr>
          <w:color w:val="000000" w:themeColor="text1"/>
          <w:sz w:val="28"/>
          <w:szCs w:val="28"/>
        </w:rPr>
        <w:t>р</w:t>
      </w:r>
      <w:proofErr w:type="gramEnd"/>
      <w:r w:rsidRPr="00BE0D9E">
        <w:rPr>
          <w:color w:val="000000" w:themeColor="text1"/>
          <w:sz w:val="28"/>
          <w:szCs w:val="28"/>
        </w:rPr>
        <w:t>іп кетуі мүмкін. Сондықтан жүгерінің себу мерзімін дәл анықтау шаруашылық үшін маңызды.</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Суғарылмайтын және тәліміжерлерде жүгері негізінен сүрлемдік мақсатта өсі</w:t>
      </w:r>
      <w:proofErr w:type="gramStart"/>
      <w:r w:rsidRPr="00BE0D9E">
        <w:rPr>
          <w:color w:val="000000" w:themeColor="text1"/>
          <w:sz w:val="28"/>
          <w:szCs w:val="28"/>
        </w:rPr>
        <w:t>р</w:t>
      </w:r>
      <w:proofErr w:type="gramEnd"/>
      <w:r w:rsidRPr="00BE0D9E">
        <w:rPr>
          <w:color w:val="000000" w:themeColor="text1"/>
          <w:sz w:val="28"/>
          <w:szCs w:val="28"/>
        </w:rPr>
        <w:t>іледі. Мұнда ауылшаруашшылык дақылдарының өсу кезінде қатар арлықтарын КРН-4,2 және КРН-5,6 кулььтиваторлармен бірінші 10-12 см, ал екінші – 7-8см тереңдікте өңдеу және үстеме қоректендіру қажет.</w:t>
      </w:r>
    </w:p>
    <w:p w:rsidR="00BE0D9E" w:rsidRPr="00BE0D9E" w:rsidRDefault="00BE0D9E" w:rsidP="00BE0D9E">
      <w:pPr>
        <w:pStyle w:val="a3"/>
        <w:shd w:val="clear" w:color="auto" w:fill="F8F9FA"/>
        <w:spacing w:before="0" w:beforeAutospacing="0" w:after="0" w:afterAutospacing="0"/>
        <w:ind w:firstLine="709"/>
        <w:jc w:val="both"/>
        <w:rPr>
          <w:color w:val="000000" w:themeColor="text1"/>
          <w:sz w:val="28"/>
          <w:szCs w:val="28"/>
        </w:rPr>
      </w:pPr>
      <w:r w:rsidRPr="00BE0D9E">
        <w:rPr>
          <w:color w:val="000000" w:themeColor="text1"/>
          <w:sz w:val="28"/>
          <w:szCs w:val="28"/>
        </w:rPr>
        <w:t>Еліміздің сугарылмайтын егіншілік жағдайында негізі аудандастырылған жүгері будандары өсі</w:t>
      </w:r>
      <w:proofErr w:type="gramStart"/>
      <w:r w:rsidRPr="00BE0D9E">
        <w:rPr>
          <w:color w:val="000000" w:themeColor="text1"/>
          <w:sz w:val="28"/>
          <w:szCs w:val="28"/>
        </w:rPr>
        <w:t>р</w:t>
      </w:r>
      <w:proofErr w:type="gramEnd"/>
      <w:r w:rsidRPr="00BE0D9E">
        <w:rPr>
          <w:color w:val="000000" w:themeColor="text1"/>
          <w:sz w:val="28"/>
          <w:szCs w:val="28"/>
        </w:rPr>
        <w:t>ілледі. Жүгеріні жинар мерзімін анықтау ондағы қоректік заттың мөлшеріне және сүрлемдегі ылғалға қарай ұйымдатырылады.</w:t>
      </w:r>
    </w:p>
    <w:p w:rsidR="008F51B7" w:rsidRDefault="008F51B7" w:rsidP="00A967B6">
      <w:pPr>
        <w:pStyle w:val="a3"/>
        <w:shd w:val="clear" w:color="auto" w:fill="F8F9FA"/>
        <w:spacing w:before="0" w:beforeAutospacing="0" w:after="0" w:afterAutospacing="0"/>
        <w:ind w:firstLine="709"/>
        <w:jc w:val="both"/>
        <w:rPr>
          <w:rStyle w:val="a4"/>
          <w:color w:val="000000" w:themeColor="text1"/>
          <w:sz w:val="28"/>
          <w:szCs w:val="28"/>
        </w:rPr>
      </w:pPr>
      <w:r w:rsidRPr="00A967B6">
        <w:rPr>
          <w:rStyle w:val="a4"/>
          <w:color w:val="000000" w:themeColor="text1"/>
          <w:sz w:val="28"/>
          <w:szCs w:val="28"/>
        </w:rPr>
        <w:t xml:space="preserve"> Зерттеу зерзаты мен әдістемесі</w:t>
      </w:r>
    </w:p>
    <w:p w:rsidR="00C62A89" w:rsidRPr="00A967B6" w:rsidRDefault="00C62A89" w:rsidP="00A967B6">
      <w:pPr>
        <w:pStyle w:val="a3"/>
        <w:shd w:val="clear" w:color="auto" w:fill="F8F9FA"/>
        <w:spacing w:before="0" w:beforeAutospacing="0" w:after="0" w:afterAutospacing="0"/>
        <w:ind w:firstLine="709"/>
        <w:jc w:val="both"/>
        <w:rPr>
          <w:color w:val="000000" w:themeColor="text1"/>
          <w:sz w:val="28"/>
          <w:szCs w:val="28"/>
        </w:rPr>
      </w:pP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Ғылыми-зерттеу жұмыстары 2014-2016 жылдары Тассай тірек пунктінің тәжірибе алаңында жүргізілді. Дәндік жүгеріге минералды тыңайтқыштарды енгізу мөлшерін анықтау мақсатында жүргізілген зерттеу жұмысында алты танапты дәнді шө</w:t>
      </w:r>
      <w:proofErr w:type="gramStart"/>
      <w:r w:rsidRPr="00A967B6">
        <w:rPr>
          <w:color w:val="000000" w:themeColor="text1"/>
          <w:sz w:val="28"/>
          <w:szCs w:val="28"/>
        </w:rPr>
        <w:t>пт</w:t>
      </w:r>
      <w:proofErr w:type="gramEnd"/>
      <w:r w:rsidRPr="00A967B6">
        <w:rPr>
          <w:color w:val="000000" w:themeColor="text1"/>
          <w:sz w:val="28"/>
          <w:szCs w:val="28"/>
        </w:rPr>
        <w:t xml:space="preserve">і ауыспалы егіс қолданылды. Алғы дақыл ретінде пайдаланғанымыз үш жылдық жоңышқа. Тәжірибе жүргізуге жүгерінің аудандастырылған сорттары Қазақстан 43ТВ және Узбекстанская </w:t>
      </w:r>
      <w:proofErr w:type="gramStart"/>
      <w:r w:rsidRPr="00A967B6">
        <w:rPr>
          <w:color w:val="000000" w:themeColor="text1"/>
          <w:sz w:val="28"/>
          <w:szCs w:val="28"/>
        </w:rPr>
        <w:t>зубовидная</w:t>
      </w:r>
      <w:proofErr w:type="gramEnd"/>
      <w:r w:rsidRPr="00A967B6">
        <w:rPr>
          <w:color w:val="000000" w:themeColor="text1"/>
          <w:sz w:val="28"/>
          <w:szCs w:val="28"/>
        </w:rPr>
        <w:t xml:space="preserve"> сорттары алынды.</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 xml:space="preserve">Зерттеулер келесідей </w:t>
      </w:r>
      <w:proofErr w:type="gramStart"/>
      <w:r w:rsidRPr="00A967B6">
        <w:rPr>
          <w:color w:val="000000" w:themeColor="text1"/>
          <w:sz w:val="28"/>
          <w:szCs w:val="28"/>
        </w:rPr>
        <w:t>тәж</w:t>
      </w:r>
      <w:proofErr w:type="gramEnd"/>
      <w:r w:rsidRPr="00A967B6">
        <w:rPr>
          <w:color w:val="000000" w:themeColor="text1"/>
          <w:sz w:val="28"/>
          <w:szCs w:val="28"/>
        </w:rPr>
        <w:t>ірибелермен жүргізілді:</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1-тәжірибе.  Тұқымды өңдегенде біркомпонентті микроэлементтердің жүгері дақылына әсері</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1. NP (орта) + Zn – 0,05% ZnSO</w:t>
      </w:r>
      <w:r w:rsidRPr="00A967B6">
        <w:rPr>
          <w:color w:val="000000" w:themeColor="text1"/>
          <w:sz w:val="28"/>
          <w:szCs w:val="28"/>
          <w:vertAlign w:val="subscript"/>
        </w:rPr>
        <w:t>4 </w:t>
      </w:r>
      <w:r w:rsidRPr="00A967B6">
        <w:rPr>
          <w:color w:val="000000" w:themeColor="text1"/>
          <w:sz w:val="28"/>
          <w:szCs w:val="28"/>
        </w:rPr>
        <w:t>× 7H</w:t>
      </w:r>
      <w:r w:rsidRPr="00A967B6">
        <w:rPr>
          <w:color w:val="000000" w:themeColor="text1"/>
          <w:sz w:val="28"/>
          <w:szCs w:val="28"/>
          <w:vertAlign w:val="subscript"/>
        </w:rPr>
        <w:t>2</w:t>
      </w:r>
      <w:r w:rsidRPr="00A967B6">
        <w:rPr>
          <w:color w:val="000000" w:themeColor="text1"/>
          <w:sz w:val="28"/>
          <w:szCs w:val="28"/>
        </w:rPr>
        <w:t xml:space="preserve">O ерітіндісінде тұқымдарды </w:t>
      </w:r>
      <w:proofErr w:type="gramStart"/>
      <w:r w:rsidRPr="00A967B6">
        <w:rPr>
          <w:color w:val="000000" w:themeColor="text1"/>
          <w:sz w:val="28"/>
          <w:szCs w:val="28"/>
        </w:rPr>
        <w:t>жіб</w:t>
      </w:r>
      <w:proofErr w:type="gramEnd"/>
      <w:r w:rsidRPr="00A967B6">
        <w:rPr>
          <w:color w:val="000000" w:themeColor="text1"/>
          <w:sz w:val="28"/>
          <w:szCs w:val="28"/>
        </w:rPr>
        <w:t>іту.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2. Орта</w:t>
      </w:r>
      <w:proofErr w:type="gramStart"/>
      <w:r w:rsidRPr="00A967B6">
        <w:rPr>
          <w:color w:val="000000" w:themeColor="text1"/>
          <w:sz w:val="28"/>
          <w:szCs w:val="28"/>
        </w:rPr>
        <w:t xml:space="preserve"> +  С</w:t>
      </w:r>
      <w:proofErr w:type="gramEnd"/>
      <w:r w:rsidRPr="00A967B6">
        <w:rPr>
          <w:color w:val="000000" w:themeColor="text1"/>
          <w:sz w:val="28"/>
          <w:szCs w:val="28"/>
        </w:rPr>
        <w:t>о – 0,05 % СО(NO</w:t>
      </w:r>
      <w:r w:rsidRPr="00A967B6">
        <w:rPr>
          <w:color w:val="000000" w:themeColor="text1"/>
          <w:sz w:val="28"/>
          <w:szCs w:val="28"/>
          <w:vertAlign w:val="subscript"/>
        </w:rPr>
        <w:t>3</w:t>
      </w:r>
      <w:r w:rsidRPr="00A967B6">
        <w:rPr>
          <w:color w:val="000000" w:themeColor="text1"/>
          <w:sz w:val="28"/>
          <w:szCs w:val="28"/>
        </w:rPr>
        <w:t>)</w:t>
      </w:r>
      <w:r w:rsidRPr="00A967B6">
        <w:rPr>
          <w:color w:val="000000" w:themeColor="text1"/>
          <w:sz w:val="28"/>
          <w:szCs w:val="28"/>
          <w:vertAlign w:val="subscript"/>
        </w:rPr>
        <w:t>2 </w:t>
      </w:r>
      <w:r w:rsidRPr="00A967B6">
        <w:rPr>
          <w:color w:val="000000" w:themeColor="text1"/>
          <w:sz w:val="28"/>
          <w:szCs w:val="28"/>
        </w:rPr>
        <w:t>× 6Н</w:t>
      </w:r>
      <w:r w:rsidRPr="00A967B6">
        <w:rPr>
          <w:color w:val="000000" w:themeColor="text1"/>
          <w:sz w:val="28"/>
          <w:szCs w:val="28"/>
          <w:vertAlign w:val="subscript"/>
        </w:rPr>
        <w:t>2</w:t>
      </w:r>
      <w:r w:rsidRPr="00A967B6">
        <w:rPr>
          <w:color w:val="000000" w:themeColor="text1"/>
          <w:sz w:val="28"/>
          <w:szCs w:val="28"/>
        </w:rPr>
        <w:t>О ерітіндісінде жібіту.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3. Орта+  Мо – 0,05 пайыздық (NH</w:t>
      </w:r>
      <w:r w:rsidRPr="00A967B6">
        <w:rPr>
          <w:color w:val="000000" w:themeColor="text1"/>
          <w:sz w:val="28"/>
          <w:szCs w:val="28"/>
          <w:vertAlign w:val="subscript"/>
        </w:rPr>
        <w:t>4</w:t>
      </w:r>
      <w:r w:rsidRPr="00A967B6">
        <w:rPr>
          <w:color w:val="000000" w:themeColor="text1"/>
          <w:sz w:val="28"/>
          <w:szCs w:val="28"/>
        </w:rPr>
        <w:t>)</w:t>
      </w:r>
      <w:r w:rsidRPr="00A967B6">
        <w:rPr>
          <w:color w:val="000000" w:themeColor="text1"/>
          <w:sz w:val="28"/>
          <w:szCs w:val="28"/>
          <w:vertAlign w:val="subscript"/>
        </w:rPr>
        <w:t>6</w:t>
      </w:r>
      <w:r w:rsidRPr="00A967B6">
        <w:rPr>
          <w:color w:val="000000" w:themeColor="text1"/>
          <w:sz w:val="28"/>
          <w:szCs w:val="28"/>
        </w:rPr>
        <w:t>×Mo</w:t>
      </w:r>
      <w:r w:rsidRPr="00A967B6">
        <w:rPr>
          <w:color w:val="000000" w:themeColor="text1"/>
          <w:sz w:val="28"/>
          <w:szCs w:val="28"/>
          <w:vertAlign w:val="subscript"/>
        </w:rPr>
        <w:t>7</w:t>
      </w:r>
      <w:r w:rsidRPr="00A967B6">
        <w:rPr>
          <w:color w:val="000000" w:themeColor="text1"/>
          <w:sz w:val="28"/>
          <w:szCs w:val="28"/>
        </w:rPr>
        <w:t>O</w:t>
      </w:r>
      <w:r w:rsidRPr="00A967B6">
        <w:rPr>
          <w:color w:val="000000" w:themeColor="text1"/>
          <w:sz w:val="28"/>
          <w:szCs w:val="28"/>
          <w:vertAlign w:val="subscript"/>
        </w:rPr>
        <w:t>24</w:t>
      </w:r>
      <w:r w:rsidRPr="00A967B6">
        <w:rPr>
          <w:color w:val="000000" w:themeColor="text1"/>
          <w:sz w:val="28"/>
          <w:szCs w:val="28"/>
        </w:rPr>
        <w:t>×4H</w:t>
      </w:r>
      <w:r w:rsidRPr="00A967B6">
        <w:rPr>
          <w:color w:val="000000" w:themeColor="text1"/>
          <w:sz w:val="28"/>
          <w:szCs w:val="28"/>
          <w:vertAlign w:val="subscript"/>
        </w:rPr>
        <w:t>2</w:t>
      </w:r>
      <w:r w:rsidRPr="00A967B6">
        <w:rPr>
          <w:color w:val="000000" w:themeColor="text1"/>
          <w:sz w:val="28"/>
          <w:szCs w:val="28"/>
        </w:rPr>
        <w:t xml:space="preserve">O ерітіндісінде тұқымдарды </w:t>
      </w:r>
      <w:proofErr w:type="gramStart"/>
      <w:r w:rsidRPr="00A967B6">
        <w:rPr>
          <w:color w:val="000000" w:themeColor="text1"/>
          <w:sz w:val="28"/>
          <w:szCs w:val="28"/>
        </w:rPr>
        <w:t>жіб</w:t>
      </w:r>
      <w:proofErr w:type="gramEnd"/>
      <w:r w:rsidRPr="00A967B6">
        <w:rPr>
          <w:color w:val="000000" w:themeColor="text1"/>
          <w:sz w:val="28"/>
          <w:szCs w:val="28"/>
        </w:rPr>
        <w:t>іту.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4. Орта + Cu – 0,005% CuSO</w:t>
      </w:r>
      <w:r w:rsidRPr="00A967B6">
        <w:rPr>
          <w:color w:val="000000" w:themeColor="text1"/>
          <w:sz w:val="28"/>
          <w:szCs w:val="28"/>
          <w:vertAlign w:val="subscript"/>
        </w:rPr>
        <w:t>4</w:t>
      </w:r>
      <w:r w:rsidRPr="00A967B6">
        <w:rPr>
          <w:color w:val="000000" w:themeColor="text1"/>
          <w:sz w:val="28"/>
          <w:szCs w:val="28"/>
        </w:rPr>
        <w:t>× 5H</w:t>
      </w:r>
      <w:r w:rsidRPr="00A967B6">
        <w:rPr>
          <w:color w:val="000000" w:themeColor="text1"/>
          <w:sz w:val="28"/>
          <w:szCs w:val="28"/>
          <w:vertAlign w:val="subscript"/>
        </w:rPr>
        <w:t>2</w:t>
      </w:r>
      <w:r w:rsidRPr="00A967B6">
        <w:rPr>
          <w:color w:val="000000" w:themeColor="text1"/>
          <w:sz w:val="28"/>
          <w:szCs w:val="28"/>
        </w:rPr>
        <w:t xml:space="preserve">O ерітіндідіде </w:t>
      </w:r>
      <w:proofErr w:type="gramStart"/>
      <w:r w:rsidRPr="00A967B6">
        <w:rPr>
          <w:color w:val="000000" w:themeColor="text1"/>
          <w:sz w:val="28"/>
          <w:szCs w:val="28"/>
        </w:rPr>
        <w:t>жіб</w:t>
      </w:r>
      <w:proofErr w:type="gramEnd"/>
      <w:r w:rsidRPr="00A967B6">
        <w:rPr>
          <w:color w:val="000000" w:themeColor="text1"/>
          <w:sz w:val="28"/>
          <w:szCs w:val="28"/>
        </w:rPr>
        <w:t>іту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5. Бақылау ортасы + Н</w:t>
      </w:r>
      <w:r w:rsidRPr="00A967B6">
        <w:rPr>
          <w:color w:val="000000" w:themeColor="text1"/>
          <w:sz w:val="28"/>
          <w:szCs w:val="28"/>
          <w:vertAlign w:val="subscript"/>
        </w:rPr>
        <w:t>2</w:t>
      </w:r>
      <w:r w:rsidRPr="00A967B6">
        <w:rPr>
          <w:color w:val="000000" w:themeColor="text1"/>
          <w:sz w:val="28"/>
          <w:szCs w:val="28"/>
        </w:rPr>
        <w:t xml:space="preserve">О – тұқымдарды дистилденген суда </w:t>
      </w:r>
      <w:proofErr w:type="gramStart"/>
      <w:r w:rsidRPr="00A967B6">
        <w:rPr>
          <w:color w:val="000000" w:themeColor="text1"/>
          <w:sz w:val="28"/>
          <w:szCs w:val="28"/>
        </w:rPr>
        <w:t>жіб</w:t>
      </w:r>
      <w:proofErr w:type="gramEnd"/>
      <w:r w:rsidRPr="00A967B6">
        <w:rPr>
          <w:color w:val="000000" w:themeColor="text1"/>
          <w:sz w:val="28"/>
          <w:szCs w:val="28"/>
        </w:rPr>
        <w:t>іту.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2-тәжіибе. Тұқым өңдеуде екікомпонетті микроэлементтер пайдалану.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1. Орта(NP) + Zn</w:t>
      </w:r>
      <w:proofErr w:type="gramStart"/>
      <w:r w:rsidRPr="00A967B6">
        <w:rPr>
          <w:color w:val="000000" w:themeColor="text1"/>
          <w:sz w:val="28"/>
          <w:szCs w:val="28"/>
        </w:rPr>
        <w:t>+ С</w:t>
      </w:r>
      <w:proofErr w:type="gramEnd"/>
      <w:r w:rsidRPr="00A967B6">
        <w:rPr>
          <w:color w:val="000000" w:themeColor="text1"/>
          <w:sz w:val="28"/>
          <w:szCs w:val="28"/>
        </w:rPr>
        <w:t>о –0,05% ZnSO</w:t>
      </w:r>
      <w:r w:rsidRPr="00A967B6">
        <w:rPr>
          <w:color w:val="000000" w:themeColor="text1"/>
          <w:sz w:val="28"/>
          <w:szCs w:val="28"/>
          <w:vertAlign w:val="subscript"/>
        </w:rPr>
        <w:t>4</w:t>
      </w:r>
      <w:r w:rsidRPr="00A967B6">
        <w:rPr>
          <w:color w:val="000000" w:themeColor="text1"/>
          <w:sz w:val="28"/>
          <w:szCs w:val="28"/>
        </w:rPr>
        <w:t>× 7H</w:t>
      </w:r>
      <w:r w:rsidRPr="00A967B6">
        <w:rPr>
          <w:color w:val="000000" w:themeColor="text1"/>
          <w:sz w:val="28"/>
          <w:szCs w:val="28"/>
          <w:vertAlign w:val="subscript"/>
        </w:rPr>
        <w:t>2</w:t>
      </w:r>
      <w:r w:rsidRPr="00A967B6">
        <w:rPr>
          <w:color w:val="000000" w:themeColor="text1"/>
          <w:sz w:val="28"/>
          <w:szCs w:val="28"/>
        </w:rPr>
        <w:t>O + 0,05% Со (NO</w:t>
      </w:r>
      <w:r w:rsidRPr="00A967B6">
        <w:rPr>
          <w:color w:val="000000" w:themeColor="text1"/>
          <w:sz w:val="28"/>
          <w:szCs w:val="28"/>
          <w:vertAlign w:val="subscript"/>
        </w:rPr>
        <w:t>3</w:t>
      </w:r>
      <w:r w:rsidRPr="00A967B6">
        <w:rPr>
          <w:color w:val="000000" w:themeColor="text1"/>
          <w:sz w:val="28"/>
          <w:szCs w:val="28"/>
        </w:rPr>
        <w:t>)</w:t>
      </w:r>
      <w:r w:rsidRPr="00A967B6">
        <w:rPr>
          <w:color w:val="000000" w:themeColor="text1"/>
          <w:sz w:val="28"/>
          <w:szCs w:val="28"/>
          <w:vertAlign w:val="subscript"/>
        </w:rPr>
        <w:t>2</w:t>
      </w:r>
      <w:r w:rsidRPr="00A967B6">
        <w:rPr>
          <w:color w:val="000000" w:themeColor="text1"/>
          <w:sz w:val="28"/>
          <w:szCs w:val="28"/>
        </w:rPr>
        <w:t>× 6Н</w:t>
      </w:r>
      <w:r w:rsidRPr="00A967B6">
        <w:rPr>
          <w:color w:val="000000" w:themeColor="text1"/>
          <w:sz w:val="28"/>
          <w:szCs w:val="28"/>
          <w:vertAlign w:val="subscript"/>
        </w:rPr>
        <w:t>2</w:t>
      </w:r>
      <w:r w:rsidRPr="00A967B6">
        <w:rPr>
          <w:color w:val="000000" w:themeColor="text1"/>
          <w:sz w:val="28"/>
          <w:szCs w:val="28"/>
        </w:rPr>
        <w:t>О ерітіндісінде тұқымды жібіту.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2. Орта + Zn + Мо – 0,05пайыздық ерітіндіде ZnSO</w:t>
      </w:r>
      <w:r w:rsidRPr="00A967B6">
        <w:rPr>
          <w:color w:val="000000" w:themeColor="text1"/>
          <w:sz w:val="28"/>
          <w:szCs w:val="28"/>
          <w:vertAlign w:val="subscript"/>
        </w:rPr>
        <w:t>4</w:t>
      </w:r>
      <w:r w:rsidRPr="00A967B6">
        <w:rPr>
          <w:color w:val="000000" w:themeColor="text1"/>
          <w:sz w:val="28"/>
          <w:szCs w:val="28"/>
        </w:rPr>
        <w:t>× 7Н</w:t>
      </w:r>
      <w:r w:rsidRPr="00A967B6">
        <w:rPr>
          <w:color w:val="000000" w:themeColor="text1"/>
          <w:sz w:val="28"/>
          <w:szCs w:val="28"/>
          <w:vertAlign w:val="subscript"/>
        </w:rPr>
        <w:t>2</w:t>
      </w:r>
      <w:r w:rsidRPr="00A967B6">
        <w:rPr>
          <w:color w:val="000000" w:themeColor="text1"/>
          <w:sz w:val="28"/>
          <w:szCs w:val="28"/>
        </w:rPr>
        <w:t>О + 0,05% (NН</w:t>
      </w:r>
      <w:r w:rsidRPr="00A967B6">
        <w:rPr>
          <w:color w:val="000000" w:themeColor="text1"/>
          <w:sz w:val="28"/>
          <w:szCs w:val="28"/>
          <w:vertAlign w:val="subscript"/>
        </w:rPr>
        <w:t>4</w:t>
      </w:r>
      <w:r w:rsidRPr="00A967B6">
        <w:rPr>
          <w:color w:val="000000" w:themeColor="text1"/>
          <w:sz w:val="28"/>
          <w:szCs w:val="28"/>
        </w:rPr>
        <w:t>)</w:t>
      </w:r>
      <w:r w:rsidRPr="00A967B6">
        <w:rPr>
          <w:color w:val="000000" w:themeColor="text1"/>
          <w:sz w:val="28"/>
          <w:szCs w:val="28"/>
          <w:vertAlign w:val="subscript"/>
        </w:rPr>
        <w:t>6 </w:t>
      </w:r>
      <w:r w:rsidRPr="00A967B6">
        <w:rPr>
          <w:color w:val="000000" w:themeColor="text1"/>
          <w:sz w:val="28"/>
          <w:szCs w:val="28"/>
        </w:rPr>
        <w:t>× Мо</w:t>
      </w:r>
      <w:r w:rsidRPr="00A967B6">
        <w:rPr>
          <w:color w:val="000000" w:themeColor="text1"/>
          <w:sz w:val="28"/>
          <w:szCs w:val="28"/>
          <w:vertAlign w:val="subscript"/>
        </w:rPr>
        <w:t>7</w:t>
      </w:r>
      <w:r w:rsidRPr="00A967B6">
        <w:rPr>
          <w:color w:val="000000" w:themeColor="text1"/>
          <w:sz w:val="28"/>
          <w:szCs w:val="28"/>
        </w:rPr>
        <w:t>О</w:t>
      </w:r>
      <w:r w:rsidRPr="00A967B6">
        <w:rPr>
          <w:color w:val="000000" w:themeColor="text1"/>
          <w:sz w:val="28"/>
          <w:szCs w:val="28"/>
          <w:vertAlign w:val="subscript"/>
        </w:rPr>
        <w:t>24</w:t>
      </w:r>
      <w:r w:rsidRPr="00A967B6">
        <w:rPr>
          <w:color w:val="000000" w:themeColor="text1"/>
          <w:sz w:val="28"/>
          <w:szCs w:val="28"/>
        </w:rPr>
        <w:t>× 4Н</w:t>
      </w:r>
      <w:r w:rsidRPr="00A967B6">
        <w:rPr>
          <w:color w:val="000000" w:themeColor="text1"/>
          <w:sz w:val="28"/>
          <w:szCs w:val="28"/>
          <w:vertAlign w:val="subscript"/>
        </w:rPr>
        <w:t>2</w:t>
      </w:r>
      <w:r w:rsidRPr="00A967B6">
        <w:rPr>
          <w:color w:val="000000" w:themeColor="text1"/>
          <w:sz w:val="28"/>
          <w:szCs w:val="28"/>
        </w:rPr>
        <w:t xml:space="preserve">О </w:t>
      </w:r>
      <w:proofErr w:type="gramStart"/>
      <w:r w:rsidRPr="00A967B6">
        <w:rPr>
          <w:color w:val="000000" w:themeColor="text1"/>
          <w:sz w:val="28"/>
          <w:szCs w:val="28"/>
        </w:rPr>
        <w:t>жіб</w:t>
      </w:r>
      <w:proofErr w:type="gramEnd"/>
      <w:r w:rsidRPr="00A967B6">
        <w:rPr>
          <w:color w:val="000000" w:themeColor="text1"/>
          <w:sz w:val="28"/>
          <w:szCs w:val="28"/>
        </w:rPr>
        <w:t>іту.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3. Орта + Zn + Cu –0,05% ерітіндідіде ZnSO</w:t>
      </w:r>
      <w:r w:rsidRPr="00A967B6">
        <w:rPr>
          <w:color w:val="000000" w:themeColor="text1"/>
          <w:sz w:val="28"/>
          <w:szCs w:val="28"/>
          <w:vertAlign w:val="subscript"/>
        </w:rPr>
        <w:t>4</w:t>
      </w:r>
      <w:r w:rsidRPr="00A967B6">
        <w:rPr>
          <w:color w:val="000000" w:themeColor="text1"/>
          <w:sz w:val="28"/>
          <w:szCs w:val="28"/>
        </w:rPr>
        <w:t>× 7Н</w:t>
      </w:r>
      <w:r w:rsidRPr="00A967B6">
        <w:rPr>
          <w:color w:val="000000" w:themeColor="text1"/>
          <w:sz w:val="28"/>
          <w:szCs w:val="28"/>
          <w:vertAlign w:val="subscript"/>
        </w:rPr>
        <w:t>2</w:t>
      </w:r>
      <w:r w:rsidRPr="00A967B6">
        <w:rPr>
          <w:color w:val="000000" w:themeColor="text1"/>
          <w:sz w:val="28"/>
          <w:szCs w:val="28"/>
        </w:rPr>
        <w:t>О + 0,05% CuSO</w:t>
      </w:r>
      <w:r w:rsidRPr="00A967B6">
        <w:rPr>
          <w:color w:val="000000" w:themeColor="text1"/>
          <w:sz w:val="28"/>
          <w:szCs w:val="28"/>
          <w:vertAlign w:val="subscript"/>
        </w:rPr>
        <w:t>4 </w:t>
      </w:r>
      <w:r w:rsidRPr="00A967B6">
        <w:rPr>
          <w:color w:val="000000" w:themeColor="text1"/>
          <w:sz w:val="28"/>
          <w:szCs w:val="28"/>
        </w:rPr>
        <w:t>×5Н</w:t>
      </w:r>
      <w:r w:rsidRPr="00A967B6">
        <w:rPr>
          <w:color w:val="000000" w:themeColor="text1"/>
          <w:sz w:val="28"/>
          <w:szCs w:val="28"/>
          <w:vertAlign w:val="subscript"/>
        </w:rPr>
        <w:t>2</w:t>
      </w:r>
      <w:r w:rsidRPr="00A967B6">
        <w:rPr>
          <w:color w:val="000000" w:themeColor="text1"/>
          <w:sz w:val="28"/>
          <w:szCs w:val="28"/>
        </w:rPr>
        <w:t xml:space="preserve">О тұқым </w:t>
      </w:r>
      <w:proofErr w:type="gramStart"/>
      <w:r w:rsidRPr="00A967B6">
        <w:rPr>
          <w:color w:val="000000" w:themeColor="text1"/>
          <w:sz w:val="28"/>
          <w:szCs w:val="28"/>
        </w:rPr>
        <w:t>жіб</w:t>
      </w:r>
      <w:proofErr w:type="gramEnd"/>
      <w:r w:rsidRPr="00A967B6">
        <w:rPr>
          <w:color w:val="000000" w:themeColor="text1"/>
          <w:sz w:val="28"/>
          <w:szCs w:val="28"/>
        </w:rPr>
        <w:t>іту.</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lang w:val="en-US"/>
        </w:rPr>
      </w:pPr>
      <w:r w:rsidRPr="00A967B6">
        <w:rPr>
          <w:color w:val="000000" w:themeColor="text1"/>
          <w:sz w:val="28"/>
          <w:szCs w:val="28"/>
          <w:lang w:val="en-US"/>
        </w:rPr>
        <w:t xml:space="preserve">4. </w:t>
      </w:r>
      <w:r w:rsidRPr="00A967B6">
        <w:rPr>
          <w:color w:val="000000" w:themeColor="text1"/>
          <w:sz w:val="28"/>
          <w:szCs w:val="28"/>
        </w:rPr>
        <w:t>Орта</w:t>
      </w:r>
      <w:r w:rsidRPr="00A967B6">
        <w:rPr>
          <w:color w:val="000000" w:themeColor="text1"/>
          <w:sz w:val="28"/>
          <w:szCs w:val="28"/>
          <w:lang w:val="en-US"/>
        </w:rPr>
        <w:t xml:space="preserve"> + Co + Mo – 0</w:t>
      </w:r>
      <w:proofErr w:type="gramStart"/>
      <w:r w:rsidRPr="00A967B6">
        <w:rPr>
          <w:color w:val="000000" w:themeColor="text1"/>
          <w:sz w:val="28"/>
          <w:szCs w:val="28"/>
          <w:lang w:val="en-US"/>
        </w:rPr>
        <w:t>,05</w:t>
      </w:r>
      <w:proofErr w:type="gramEnd"/>
      <w:r w:rsidRPr="00A967B6">
        <w:rPr>
          <w:color w:val="000000" w:themeColor="text1"/>
          <w:sz w:val="28"/>
          <w:szCs w:val="28"/>
          <w:lang w:val="en-US"/>
        </w:rPr>
        <w:t xml:space="preserve">% </w:t>
      </w:r>
      <w:r w:rsidRPr="00A967B6">
        <w:rPr>
          <w:color w:val="000000" w:themeColor="text1"/>
          <w:sz w:val="28"/>
          <w:szCs w:val="28"/>
        </w:rPr>
        <w:t>ерітінді</w:t>
      </w:r>
      <w:r w:rsidRPr="00A967B6">
        <w:rPr>
          <w:color w:val="000000" w:themeColor="text1"/>
          <w:sz w:val="28"/>
          <w:szCs w:val="28"/>
          <w:lang w:val="en-US"/>
        </w:rPr>
        <w:t xml:space="preserve"> Co(NO</w:t>
      </w:r>
      <w:r w:rsidRPr="00A967B6">
        <w:rPr>
          <w:color w:val="000000" w:themeColor="text1"/>
          <w:sz w:val="28"/>
          <w:szCs w:val="28"/>
          <w:vertAlign w:val="subscript"/>
          <w:lang w:val="en-US"/>
        </w:rPr>
        <w:t>3</w:t>
      </w:r>
      <w:r w:rsidRPr="00A967B6">
        <w:rPr>
          <w:color w:val="000000" w:themeColor="text1"/>
          <w:sz w:val="28"/>
          <w:szCs w:val="28"/>
          <w:lang w:val="en-US"/>
        </w:rPr>
        <w:t>)</w:t>
      </w:r>
      <w:r w:rsidRPr="00A967B6">
        <w:rPr>
          <w:color w:val="000000" w:themeColor="text1"/>
          <w:sz w:val="28"/>
          <w:szCs w:val="28"/>
          <w:vertAlign w:val="subscript"/>
          <w:lang w:val="en-US"/>
        </w:rPr>
        <w:t>2</w:t>
      </w:r>
      <w:r w:rsidRPr="00A967B6">
        <w:rPr>
          <w:color w:val="000000" w:themeColor="text1"/>
          <w:sz w:val="28"/>
          <w:szCs w:val="28"/>
          <w:lang w:val="en-US"/>
        </w:rPr>
        <w:t>×6H</w:t>
      </w:r>
      <w:r w:rsidRPr="00A967B6">
        <w:rPr>
          <w:color w:val="000000" w:themeColor="text1"/>
          <w:sz w:val="28"/>
          <w:szCs w:val="28"/>
          <w:vertAlign w:val="subscript"/>
          <w:lang w:val="en-US"/>
        </w:rPr>
        <w:t>2</w:t>
      </w:r>
      <w:r w:rsidRPr="00A967B6">
        <w:rPr>
          <w:color w:val="000000" w:themeColor="text1"/>
          <w:sz w:val="28"/>
          <w:szCs w:val="28"/>
          <w:lang w:val="en-US"/>
        </w:rPr>
        <w:t>O + 0,05% (NH</w:t>
      </w:r>
      <w:r w:rsidRPr="00A967B6">
        <w:rPr>
          <w:color w:val="000000" w:themeColor="text1"/>
          <w:sz w:val="28"/>
          <w:szCs w:val="28"/>
          <w:vertAlign w:val="subscript"/>
          <w:lang w:val="en-US"/>
        </w:rPr>
        <w:t>4</w:t>
      </w:r>
      <w:r w:rsidRPr="00A967B6">
        <w:rPr>
          <w:color w:val="000000" w:themeColor="text1"/>
          <w:sz w:val="28"/>
          <w:szCs w:val="28"/>
          <w:lang w:val="en-US"/>
        </w:rPr>
        <w:t>)</w:t>
      </w:r>
      <w:r w:rsidRPr="00A967B6">
        <w:rPr>
          <w:color w:val="000000" w:themeColor="text1"/>
          <w:sz w:val="28"/>
          <w:szCs w:val="28"/>
          <w:vertAlign w:val="subscript"/>
          <w:lang w:val="en-US"/>
        </w:rPr>
        <w:t>6</w:t>
      </w:r>
      <w:r w:rsidRPr="00A967B6">
        <w:rPr>
          <w:color w:val="000000" w:themeColor="text1"/>
          <w:sz w:val="28"/>
          <w:szCs w:val="28"/>
          <w:lang w:val="en-US"/>
        </w:rPr>
        <w:t>×Mo</w:t>
      </w:r>
      <w:r w:rsidRPr="00A967B6">
        <w:rPr>
          <w:color w:val="000000" w:themeColor="text1"/>
          <w:sz w:val="28"/>
          <w:szCs w:val="28"/>
          <w:vertAlign w:val="subscript"/>
          <w:lang w:val="en-US"/>
        </w:rPr>
        <w:t>7</w:t>
      </w:r>
      <w:r w:rsidRPr="00A967B6">
        <w:rPr>
          <w:color w:val="000000" w:themeColor="text1"/>
          <w:sz w:val="28"/>
          <w:szCs w:val="28"/>
          <w:lang w:val="en-US"/>
        </w:rPr>
        <w:t>O</w:t>
      </w:r>
      <w:r w:rsidRPr="00A967B6">
        <w:rPr>
          <w:color w:val="000000" w:themeColor="text1"/>
          <w:sz w:val="28"/>
          <w:szCs w:val="28"/>
          <w:vertAlign w:val="subscript"/>
          <w:lang w:val="en-US"/>
        </w:rPr>
        <w:t>24</w:t>
      </w:r>
      <w:r w:rsidRPr="00A967B6">
        <w:rPr>
          <w:color w:val="000000" w:themeColor="text1"/>
          <w:sz w:val="28"/>
          <w:szCs w:val="28"/>
          <w:lang w:val="en-US"/>
        </w:rPr>
        <w:t>×4</w:t>
      </w:r>
      <w:r w:rsidRPr="00A967B6">
        <w:rPr>
          <w:color w:val="000000" w:themeColor="text1"/>
          <w:sz w:val="28"/>
          <w:szCs w:val="28"/>
        </w:rPr>
        <w:t>Н</w:t>
      </w:r>
      <w:r w:rsidRPr="00A967B6">
        <w:rPr>
          <w:color w:val="000000" w:themeColor="text1"/>
          <w:sz w:val="28"/>
          <w:szCs w:val="28"/>
          <w:vertAlign w:val="subscript"/>
          <w:lang w:val="en-US"/>
        </w:rPr>
        <w:t>2</w:t>
      </w:r>
      <w:r w:rsidRPr="00A967B6">
        <w:rPr>
          <w:color w:val="000000" w:themeColor="text1"/>
          <w:sz w:val="28"/>
          <w:szCs w:val="28"/>
        </w:rPr>
        <w:t>О</w:t>
      </w:r>
      <w:r w:rsidRPr="00A967B6">
        <w:rPr>
          <w:color w:val="000000" w:themeColor="text1"/>
          <w:sz w:val="28"/>
          <w:szCs w:val="28"/>
          <w:lang w:val="en-US"/>
        </w:rPr>
        <w:t>.</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lang w:val="en-US"/>
        </w:rPr>
      </w:pPr>
      <w:r w:rsidRPr="00A967B6">
        <w:rPr>
          <w:color w:val="000000" w:themeColor="text1"/>
          <w:sz w:val="28"/>
          <w:szCs w:val="28"/>
          <w:lang w:val="en-US"/>
        </w:rPr>
        <w:t xml:space="preserve">5. </w:t>
      </w:r>
      <w:r w:rsidRPr="00A967B6">
        <w:rPr>
          <w:color w:val="000000" w:themeColor="text1"/>
          <w:sz w:val="28"/>
          <w:szCs w:val="28"/>
        </w:rPr>
        <w:t>Орта</w:t>
      </w:r>
      <w:r w:rsidRPr="00A967B6">
        <w:rPr>
          <w:color w:val="000000" w:themeColor="text1"/>
          <w:sz w:val="28"/>
          <w:szCs w:val="28"/>
          <w:lang w:val="en-US"/>
        </w:rPr>
        <w:t>+ Co + Cu –0</w:t>
      </w:r>
      <w:proofErr w:type="gramStart"/>
      <w:r w:rsidRPr="00A967B6">
        <w:rPr>
          <w:color w:val="000000" w:themeColor="text1"/>
          <w:sz w:val="28"/>
          <w:szCs w:val="28"/>
          <w:lang w:val="en-US"/>
        </w:rPr>
        <w:t>,05</w:t>
      </w:r>
      <w:proofErr w:type="gramEnd"/>
      <w:r w:rsidRPr="00A967B6">
        <w:rPr>
          <w:color w:val="000000" w:themeColor="text1"/>
          <w:sz w:val="28"/>
          <w:szCs w:val="28"/>
          <w:lang w:val="en-US"/>
        </w:rPr>
        <w:t xml:space="preserve"> </w:t>
      </w:r>
      <w:r w:rsidRPr="00A967B6">
        <w:rPr>
          <w:color w:val="000000" w:themeColor="text1"/>
          <w:sz w:val="28"/>
          <w:szCs w:val="28"/>
        </w:rPr>
        <w:t>пайыздық</w:t>
      </w:r>
      <w:r w:rsidRPr="00A967B6">
        <w:rPr>
          <w:color w:val="000000" w:themeColor="text1"/>
          <w:sz w:val="28"/>
          <w:szCs w:val="28"/>
          <w:lang w:val="en-US"/>
        </w:rPr>
        <w:t xml:space="preserve"> Co(NO</w:t>
      </w:r>
      <w:r w:rsidRPr="00A967B6">
        <w:rPr>
          <w:color w:val="000000" w:themeColor="text1"/>
          <w:sz w:val="28"/>
          <w:szCs w:val="28"/>
          <w:vertAlign w:val="subscript"/>
          <w:lang w:val="en-US"/>
        </w:rPr>
        <w:t>3</w:t>
      </w:r>
      <w:r w:rsidRPr="00A967B6">
        <w:rPr>
          <w:color w:val="000000" w:themeColor="text1"/>
          <w:sz w:val="28"/>
          <w:szCs w:val="28"/>
          <w:lang w:val="en-US"/>
        </w:rPr>
        <w:t>)</w:t>
      </w:r>
      <w:r w:rsidRPr="00A967B6">
        <w:rPr>
          <w:color w:val="000000" w:themeColor="text1"/>
          <w:sz w:val="28"/>
          <w:szCs w:val="28"/>
          <w:vertAlign w:val="subscript"/>
          <w:lang w:val="en-US"/>
        </w:rPr>
        <w:t>2</w:t>
      </w:r>
      <w:r w:rsidRPr="00A967B6">
        <w:rPr>
          <w:color w:val="000000" w:themeColor="text1"/>
          <w:sz w:val="28"/>
          <w:szCs w:val="28"/>
          <w:lang w:val="en-US"/>
        </w:rPr>
        <w:t>×6H</w:t>
      </w:r>
      <w:r w:rsidRPr="00A967B6">
        <w:rPr>
          <w:color w:val="000000" w:themeColor="text1"/>
          <w:sz w:val="28"/>
          <w:szCs w:val="28"/>
          <w:vertAlign w:val="subscript"/>
          <w:lang w:val="en-US"/>
        </w:rPr>
        <w:t>2</w:t>
      </w:r>
      <w:r w:rsidRPr="00A967B6">
        <w:rPr>
          <w:color w:val="000000" w:themeColor="text1"/>
          <w:sz w:val="28"/>
          <w:szCs w:val="28"/>
          <w:lang w:val="en-US"/>
        </w:rPr>
        <w:t>O + 0,05% CuSO</w:t>
      </w:r>
      <w:r w:rsidRPr="00A967B6">
        <w:rPr>
          <w:color w:val="000000" w:themeColor="text1"/>
          <w:sz w:val="28"/>
          <w:szCs w:val="28"/>
          <w:vertAlign w:val="subscript"/>
          <w:lang w:val="en-US"/>
        </w:rPr>
        <w:t>4</w:t>
      </w:r>
      <w:r w:rsidRPr="00A967B6">
        <w:rPr>
          <w:color w:val="000000" w:themeColor="text1"/>
          <w:sz w:val="28"/>
          <w:szCs w:val="28"/>
          <w:lang w:val="en-US"/>
        </w:rPr>
        <w:t>×5</w:t>
      </w:r>
      <w:r w:rsidRPr="00A967B6">
        <w:rPr>
          <w:color w:val="000000" w:themeColor="text1"/>
          <w:sz w:val="28"/>
          <w:szCs w:val="28"/>
        </w:rPr>
        <w:t>Н</w:t>
      </w:r>
      <w:r w:rsidRPr="00A967B6">
        <w:rPr>
          <w:color w:val="000000" w:themeColor="text1"/>
          <w:sz w:val="28"/>
          <w:szCs w:val="28"/>
          <w:vertAlign w:val="subscript"/>
          <w:lang w:val="en-US"/>
        </w:rPr>
        <w:t>2</w:t>
      </w:r>
      <w:r w:rsidRPr="00A967B6">
        <w:rPr>
          <w:color w:val="000000" w:themeColor="text1"/>
          <w:sz w:val="28"/>
          <w:szCs w:val="28"/>
        </w:rPr>
        <w:t>О</w:t>
      </w:r>
      <w:r w:rsidRPr="00A967B6">
        <w:rPr>
          <w:color w:val="000000" w:themeColor="text1"/>
          <w:sz w:val="28"/>
          <w:szCs w:val="28"/>
          <w:lang w:val="en-US"/>
        </w:rPr>
        <w:t xml:space="preserve"> </w:t>
      </w:r>
      <w:r w:rsidRPr="00A967B6">
        <w:rPr>
          <w:color w:val="000000" w:themeColor="text1"/>
          <w:sz w:val="28"/>
          <w:szCs w:val="28"/>
        </w:rPr>
        <w:t>ерітіндіде</w:t>
      </w:r>
      <w:r w:rsidRPr="00A967B6">
        <w:rPr>
          <w:color w:val="000000" w:themeColor="text1"/>
          <w:sz w:val="28"/>
          <w:szCs w:val="28"/>
          <w:lang w:val="en-US"/>
        </w:rPr>
        <w:t xml:space="preserve"> </w:t>
      </w:r>
      <w:r w:rsidRPr="00A967B6">
        <w:rPr>
          <w:color w:val="000000" w:themeColor="text1"/>
          <w:sz w:val="28"/>
          <w:szCs w:val="28"/>
        </w:rPr>
        <w:t>тұқымддарды</w:t>
      </w:r>
      <w:r w:rsidRPr="00A967B6">
        <w:rPr>
          <w:color w:val="000000" w:themeColor="text1"/>
          <w:sz w:val="28"/>
          <w:szCs w:val="28"/>
          <w:lang w:val="en-US"/>
        </w:rPr>
        <w:t xml:space="preserve"> </w:t>
      </w:r>
      <w:r w:rsidRPr="00A967B6">
        <w:rPr>
          <w:color w:val="000000" w:themeColor="text1"/>
          <w:sz w:val="28"/>
          <w:szCs w:val="28"/>
        </w:rPr>
        <w:t>жібіту</w:t>
      </w:r>
      <w:r w:rsidRPr="00A967B6">
        <w:rPr>
          <w:color w:val="000000" w:themeColor="text1"/>
          <w:sz w:val="28"/>
          <w:szCs w:val="28"/>
          <w:lang w:val="en-US"/>
        </w:rPr>
        <w:t>.</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lang w:val="en-US"/>
        </w:rPr>
      </w:pPr>
      <w:r w:rsidRPr="00A967B6">
        <w:rPr>
          <w:color w:val="000000" w:themeColor="text1"/>
          <w:sz w:val="28"/>
          <w:szCs w:val="28"/>
          <w:lang w:val="en-US"/>
        </w:rPr>
        <w:t xml:space="preserve">6. </w:t>
      </w:r>
      <w:r w:rsidRPr="00A967B6">
        <w:rPr>
          <w:color w:val="000000" w:themeColor="text1"/>
          <w:sz w:val="28"/>
          <w:szCs w:val="28"/>
        </w:rPr>
        <w:t>Бақылау</w:t>
      </w:r>
      <w:r w:rsidRPr="00A967B6">
        <w:rPr>
          <w:color w:val="000000" w:themeColor="text1"/>
          <w:sz w:val="28"/>
          <w:szCs w:val="28"/>
          <w:lang w:val="en-US"/>
        </w:rPr>
        <w:t xml:space="preserve"> – </w:t>
      </w:r>
      <w:r w:rsidRPr="00A967B6">
        <w:rPr>
          <w:color w:val="000000" w:themeColor="text1"/>
          <w:sz w:val="28"/>
          <w:szCs w:val="28"/>
        </w:rPr>
        <w:t>дистилдеенген</w:t>
      </w:r>
      <w:r w:rsidRPr="00A967B6">
        <w:rPr>
          <w:color w:val="000000" w:themeColor="text1"/>
          <w:sz w:val="28"/>
          <w:szCs w:val="28"/>
          <w:lang w:val="en-US"/>
        </w:rPr>
        <w:t xml:space="preserve"> </w:t>
      </w:r>
      <w:r w:rsidRPr="00A967B6">
        <w:rPr>
          <w:color w:val="000000" w:themeColor="text1"/>
          <w:sz w:val="28"/>
          <w:szCs w:val="28"/>
        </w:rPr>
        <w:t>суда</w:t>
      </w:r>
      <w:r w:rsidRPr="00A967B6">
        <w:rPr>
          <w:color w:val="000000" w:themeColor="text1"/>
          <w:sz w:val="28"/>
          <w:szCs w:val="28"/>
          <w:lang w:val="en-US"/>
        </w:rPr>
        <w:t>.</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lang w:val="en-US"/>
        </w:rPr>
      </w:pPr>
      <w:proofErr w:type="gramStart"/>
      <w:r w:rsidRPr="00A967B6">
        <w:rPr>
          <w:color w:val="000000" w:themeColor="text1"/>
          <w:sz w:val="28"/>
          <w:szCs w:val="28"/>
          <w:lang w:val="en-US"/>
        </w:rPr>
        <w:t>3-</w:t>
      </w:r>
      <w:r w:rsidRPr="00A967B6">
        <w:rPr>
          <w:color w:val="000000" w:themeColor="text1"/>
          <w:sz w:val="28"/>
          <w:szCs w:val="28"/>
        </w:rPr>
        <w:t>тәжірибе</w:t>
      </w:r>
      <w:r w:rsidRPr="00A967B6">
        <w:rPr>
          <w:color w:val="000000" w:themeColor="text1"/>
          <w:sz w:val="28"/>
          <w:szCs w:val="28"/>
          <w:lang w:val="en-US"/>
        </w:rPr>
        <w:t>.</w:t>
      </w:r>
      <w:proofErr w:type="gramEnd"/>
      <w:r w:rsidRPr="00A967B6">
        <w:rPr>
          <w:color w:val="000000" w:themeColor="text1"/>
          <w:sz w:val="28"/>
          <w:szCs w:val="28"/>
          <w:lang w:val="en-US"/>
        </w:rPr>
        <w:t xml:space="preserve"> </w:t>
      </w:r>
      <w:r w:rsidRPr="00A967B6">
        <w:rPr>
          <w:color w:val="000000" w:themeColor="text1"/>
          <w:sz w:val="28"/>
          <w:szCs w:val="28"/>
        </w:rPr>
        <w:t>Үшкомпонентті</w:t>
      </w:r>
      <w:r w:rsidRPr="00A967B6">
        <w:rPr>
          <w:color w:val="000000" w:themeColor="text1"/>
          <w:sz w:val="28"/>
          <w:szCs w:val="28"/>
          <w:lang w:val="en-US"/>
        </w:rPr>
        <w:t xml:space="preserve"> </w:t>
      </w:r>
      <w:r w:rsidRPr="00A967B6">
        <w:rPr>
          <w:color w:val="000000" w:themeColor="text1"/>
          <w:sz w:val="28"/>
          <w:szCs w:val="28"/>
        </w:rPr>
        <w:t>микроэлементтер</w:t>
      </w:r>
      <w:r w:rsidRPr="00A967B6">
        <w:rPr>
          <w:color w:val="000000" w:themeColor="text1"/>
          <w:sz w:val="28"/>
          <w:szCs w:val="28"/>
          <w:lang w:val="en-US"/>
        </w:rPr>
        <w:t xml:space="preserve"> </w:t>
      </w:r>
      <w:r w:rsidRPr="00A967B6">
        <w:rPr>
          <w:color w:val="000000" w:themeColor="text1"/>
          <w:sz w:val="28"/>
          <w:szCs w:val="28"/>
        </w:rPr>
        <w:t>пайдалану</w:t>
      </w:r>
      <w:r w:rsidRPr="00A967B6">
        <w:rPr>
          <w:color w:val="000000" w:themeColor="text1"/>
          <w:sz w:val="28"/>
          <w:szCs w:val="28"/>
          <w:lang w:val="en-US"/>
        </w:rPr>
        <w:t>.</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lang w:val="en-US"/>
        </w:rPr>
      </w:pPr>
      <w:r w:rsidRPr="00A967B6">
        <w:rPr>
          <w:color w:val="000000" w:themeColor="text1"/>
          <w:sz w:val="28"/>
          <w:szCs w:val="28"/>
          <w:lang w:val="en-US"/>
        </w:rPr>
        <w:t xml:space="preserve">1. </w:t>
      </w:r>
      <w:r w:rsidRPr="00A967B6">
        <w:rPr>
          <w:color w:val="000000" w:themeColor="text1"/>
          <w:sz w:val="28"/>
          <w:szCs w:val="28"/>
        </w:rPr>
        <w:t>Орта</w:t>
      </w:r>
      <w:r w:rsidRPr="00A967B6">
        <w:rPr>
          <w:color w:val="000000" w:themeColor="text1"/>
          <w:sz w:val="28"/>
          <w:szCs w:val="28"/>
          <w:lang w:val="en-US"/>
        </w:rPr>
        <w:t xml:space="preserve"> (NP) + </w:t>
      </w:r>
      <w:r w:rsidRPr="00A967B6">
        <w:rPr>
          <w:color w:val="000000" w:themeColor="text1"/>
          <w:sz w:val="28"/>
          <w:szCs w:val="28"/>
        </w:rPr>
        <w:t>Со</w:t>
      </w:r>
      <w:r w:rsidRPr="00A967B6">
        <w:rPr>
          <w:color w:val="000000" w:themeColor="text1"/>
          <w:sz w:val="28"/>
          <w:szCs w:val="28"/>
          <w:lang w:val="en-US"/>
        </w:rPr>
        <w:t xml:space="preserve"> + Zn+ </w:t>
      </w:r>
      <w:r w:rsidRPr="00A967B6">
        <w:rPr>
          <w:color w:val="000000" w:themeColor="text1"/>
          <w:sz w:val="28"/>
          <w:szCs w:val="28"/>
        </w:rPr>
        <w:t>Мо</w:t>
      </w:r>
      <w:r w:rsidRPr="00A967B6">
        <w:rPr>
          <w:color w:val="000000" w:themeColor="text1"/>
          <w:sz w:val="28"/>
          <w:szCs w:val="28"/>
          <w:lang w:val="en-US"/>
        </w:rPr>
        <w:t xml:space="preserve"> –0,05% </w:t>
      </w:r>
      <w:r w:rsidRPr="00A967B6">
        <w:rPr>
          <w:color w:val="000000" w:themeColor="text1"/>
          <w:sz w:val="28"/>
          <w:szCs w:val="28"/>
        </w:rPr>
        <w:t>ерітіндідде</w:t>
      </w:r>
      <w:r w:rsidRPr="00A967B6">
        <w:rPr>
          <w:color w:val="000000" w:themeColor="text1"/>
          <w:sz w:val="28"/>
          <w:szCs w:val="28"/>
          <w:lang w:val="en-US"/>
        </w:rPr>
        <w:t xml:space="preserve">  ZnSO</w:t>
      </w:r>
      <w:r w:rsidRPr="00A967B6">
        <w:rPr>
          <w:color w:val="000000" w:themeColor="text1"/>
          <w:sz w:val="28"/>
          <w:szCs w:val="28"/>
          <w:vertAlign w:val="subscript"/>
          <w:lang w:val="en-US"/>
        </w:rPr>
        <w:t>4</w:t>
      </w:r>
      <w:r w:rsidRPr="00A967B6">
        <w:rPr>
          <w:color w:val="000000" w:themeColor="text1"/>
          <w:sz w:val="28"/>
          <w:szCs w:val="28"/>
          <w:lang w:val="en-US"/>
        </w:rPr>
        <w:t>× 7H</w:t>
      </w:r>
      <w:r w:rsidRPr="00A967B6">
        <w:rPr>
          <w:color w:val="000000" w:themeColor="text1"/>
          <w:sz w:val="28"/>
          <w:szCs w:val="28"/>
          <w:vertAlign w:val="subscript"/>
          <w:lang w:val="en-US"/>
        </w:rPr>
        <w:t>2</w:t>
      </w:r>
      <w:r w:rsidRPr="00A967B6">
        <w:rPr>
          <w:color w:val="000000" w:themeColor="text1"/>
          <w:sz w:val="28"/>
          <w:szCs w:val="28"/>
          <w:lang w:val="en-US"/>
        </w:rPr>
        <w:t xml:space="preserve">O + 0,05% </w:t>
      </w:r>
      <w:r w:rsidRPr="00A967B6">
        <w:rPr>
          <w:color w:val="000000" w:themeColor="text1"/>
          <w:sz w:val="28"/>
          <w:szCs w:val="28"/>
        </w:rPr>
        <w:t>Со</w:t>
      </w:r>
      <w:r w:rsidRPr="00A967B6">
        <w:rPr>
          <w:color w:val="000000" w:themeColor="text1"/>
          <w:sz w:val="28"/>
          <w:szCs w:val="28"/>
          <w:lang w:val="en-US"/>
        </w:rPr>
        <w:t xml:space="preserve"> (NO</w:t>
      </w:r>
      <w:r w:rsidRPr="00A967B6">
        <w:rPr>
          <w:color w:val="000000" w:themeColor="text1"/>
          <w:sz w:val="28"/>
          <w:szCs w:val="28"/>
          <w:vertAlign w:val="subscript"/>
          <w:lang w:val="en-US"/>
        </w:rPr>
        <w:t>3</w:t>
      </w:r>
      <w:r w:rsidRPr="00A967B6">
        <w:rPr>
          <w:color w:val="000000" w:themeColor="text1"/>
          <w:sz w:val="28"/>
          <w:szCs w:val="28"/>
          <w:lang w:val="en-US"/>
        </w:rPr>
        <w:t>)</w:t>
      </w:r>
      <w:r w:rsidRPr="00A967B6">
        <w:rPr>
          <w:color w:val="000000" w:themeColor="text1"/>
          <w:sz w:val="28"/>
          <w:szCs w:val="28"/>
          <w:vertAlign w:val="subscript"/>
          <w:lang w:val="en-US"/>
        </w:rPr>
        <w:t>2</w:t>
      </w:r>
      <w:r w:rsidRPr="00A967B6">
        <w:rPr>
          <w:color w:val="000000" w:themeColor="text1"/>
          <w:sz w:val="28"/>
          <w:szCs w:val="28"/>
          <w:lang w:val="en-US"/>
        </w:rPr>
        <w:t>× 6</w:t>
      </w:r>
      <w:r w:rsidRPr="00A967B6">
        <w:rPr>
          <w:color w:val="000000" w:themeColor="text1"/>
          <w:sz w:val="28"/>
          <w:szCs w:val="28"/>
        </w:rPr>
        <w:t>Н</w:t>
      </w:r>
      <w:r w:rsidRPr="00A967B6">
        <w:rPr>
          <w:color w:val="000000" w:themeColor="text1"/>
          <w:sz w:val="28"/>
          <w:szCs w:val="28"/>
          <w:vertAlign w:val="subscript"/>
          <w:lang w:val="en-US"/>
        </w:rPr>
        <w:t>2</w:t>
      </w:r>
      <w:r w:rsidRPr="00A967B6">
        <w:rPr>
          <w:color w:val="000000" w:themeColor="text1"/>
          <w:sz w:val="28"/>
          <w:szCs w:val="28"/>
        </w:rPr>
        <w:t>О</w:t>
      </w:r>
      <w:r w:rsidRPr="00A967B6">
        <w:rPr>
          <w:color w:val="000000" w:themeColor="text1"/>
          <w:sz w:val="28"/>
          <w:szCs w:val="28"/>
          <w:lang w:val="en-US"/>
        </w:rPr>
        <w:t xml:space="preserve"> + 0,05% (NH</w:t>
      </w:r>
      <w:r w:rsidRPr="00A967B6">
        <w:rPr>
          <w:color w:val="000000" w:themeColor="text1"/>
          <w:sz w:val="28"/>
          <w:szCs w:val="28"/>
          <w:vertAlign w:val="subscript"/>
          <w:lang w:val="en-US"/>
        </w:rPr>
        <w:t>4</w:t>
      </w:r>
      <w:r w:rsidRPr="00A967B6">
        <w:rPr>
          <w:color w:val="000000" w:themeColor="text1"/>
          <w:sz w:val="28"/>
          <w:szCs w:val="28"/>
          <w:lang w:val="en-US"/>
        </w:rPr>
        <w:t>)</w:t>
      </w:r>
      <w:r w:rsidRPr="00A967B6">
        <w:rPr>
          <w:color w:val="000000" w:themeColor="text1"/>
          <w:sz w:val="28"/>
          <w:szCs w:val="28"/>
          <w:vertAlign w:val="subscript"/>
          <w:lang w:val="en-US"/>
        </w:rPr>
        <w:t>6</w:t>
      </w:r>
      <w:r w:rsidRPr="00A967B6">
        <w:rPr>
          <w:color w:val="000000" w:themeColor="text1"/>
          <w:sz w:val="28"/>
          <w:szCs w:val="28"/>
          <w:lang w:val="en-US"/>
        </w:rPr>
        <w:t>×Mo</w:t>
      </w:r>
      <w:r w:rsidRPr="00A967B6">
        <w:rPr>
          <w:color w:val="000000" w:themeColor="text1"/>
          <w:sz w:val="28"/>
          <w:szCs w:val="28"/>
          <w:vertAlign w:val="subscript"/>
          <w:lang w:val="en-US"/>
        </w:rPr>
        <w:t>7</w:t>
      </w:r>
      <w:r w:rsidRPr="00A967B6">
        <w:rPr>
          <w:color w:val="000000" w:themeColor="text1"/>
          <w:sz w:val="28"/>
          <w:szCs w:val="28"/>
          <w:lang w:val="en-US"/>
        </w:rPr>
        <w:t>O</w:t>
      </w:r>
      <w:r w:rsidRPr="00A967B6">
        <w:rPr>
          <w:color w:val="000000" w:themeColor="text1"/>
          <w:sz w:val="28"/>
          <w:szCs w:val="28"/>
          <w:vertAlign w:val="subscript"/>
          <w:lang w:val="en-US"/>
        </w:rPr>
        <w:t>24</w:t>
      </w:r>
      <w:r w:rsidRPr="00A967B6">
        <w:rPr>
          <w:color w:val="000000" w:themeColor="text1"/>
          <w:sz w:val="28"/>
          <w:szCs w:val="28"/>
          <w:lang w:val="en-US"/>
        </w:rPr>
        <w:t>×4H</w:t>
      </w:r>
      <w:r w:rsidRPr="00A967B6">
        <w:rPr>
          <w:color w:val="000000" w:themeColor="text1"/>
          <w:sz w:val="28"/>
          <w:szCs w:val="28"/>
          <w:vertAlign w:val="subscript"/>
          <w:lang w:val="en-US"/>
        </w:rPr>
        <w:t>2</w:t>
      </w:r>
      <w:r w:rsidRPr="00A967B6">
        <w:rPr>
          <w:color w:val="000000" w:themeColor="text1"/>
          <w:sz w:val="28"/>
          <w:szCs w:val="28"/>
          <w:lang w:val="en-US"/>
        </w:rPr>
        <w:t xml:space="preserve">O </w:t>
      </w:r>
      <w:r w:rsidRPr="00A967B6">
        <w:rPr>
          <w:color w:val="000000" w:themeColor="text1"/>
          <w:sz w:val="28"/>
          <w:szCs w:val="28"/>
        </w:rPr>
        <w:t>тұқым</w:t>
      </w:r>
      <w:r w:rsidRPr="00A967B6">
        <w:rPr>
          <w:color w:val="000000" w:themeColor="text1"/>
          <w:sz w:val="28"/>
          <w:szCs w:val="28"/>
          <w:lang w:val="en-US"/>
        </w:rPr>
        <w:t xml:space="preserve"> </w:t>
      </w:r>
      <w:r w:rsidRPr="00A967B6">
        <w:rPr>
          <w:color w:val="000000" w:themeColor="text1"/>
          <w:sz w:val="28"/>
          <w:szCs w:val="28"/>
        </w:rPr>
        <w:t>жібіту</w:t>
      </w:r>
      <w:r w:rsidRPr="00A967B6">
        <w:rPr>
          <w:color w:val="000000" w:themeColor="text1"/>
          <w:sz w:val="28"/>
          <w:szCs w:val="28"/>
          <w:lang w:val="en-US"/>
        </w:rPr>
        <w:t>.</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lang w:val="en-US"/>
        </w:rPr>
      </w:pPr>
      <w:r w:rsidRPr="00A967B6">
        <w:rPr>
          <w:color w:val="000000" w:themeColor="text1"/>
          <w:sz w:val="28"/>
          <w:szCs w:val="28"/>
          <w:lang w:val="en-US"/>
        </w:rPr>
        <w:t xml:space="preserve">2. </w:t>
      </w:r>
      <w:r w:rsidRPr="00A967B6">
        <w:rPr>
          <w:color w:val="000000" w:themeColor="text1"/>
          <w:sz w:val="28"/>
          <w:szCs w:val="28"/>
        </w:rPr>
        <w:t>Орта</w:t>
      </w:r>
      <w:r w:rsidRPr="00A967B6">
        <w:rPr>
          <w:color w:val="000000" w:themeColor="text1"/>
          <w:sz w:val="28"/>
          <w:szCs w:val="28"/>
          <w:lang w:val="en-US"/>
        </w:rPr>
        <w:t xml:space="preserve"> + Zn + Co + </w:t>
      </w:r>
      <w:r w:rsidRPr="00A967B6">
        <w:rPr>
          <w:color w:val="000000" w:themeColor="text1"/>
          <w:sz w:val="28"/>
          <w:szCs w:val="28"/>
        </w:rPr>
        <w:t>Мо</w:t>
      </w:r>
      <w:r w:rsidRPr="00A967B6">
        <w:rPr>
          <w:color w:val="000000" w:themeColor="text1"/>
          <w:sz w:val="28"/>
          <w:szCs w:val="28"/>
          <w:lang w:val="en-US"/>
        </w:rPr>
        <w:t xml:space="preserve"> + Cu– </w:t>
      </w:r>
      <w:r w:rsidRPr="00A967B6">
        <w:rPr>
          <w:color w:val="000000" w:themeColor="text1"/>
          <w:sz w:val="28"/>
          <w:szCs w:val="28"/>
        </w:rPr>
        <w:t>тұқымдарды</w:t>
      </w:r>
      <w:r w:rsidRPr="00A967B6">
        <w:rPr>
          <w:color w:val="000000" w:themeColor="text1"/>
          <w:sz w:val="28"/>
          <w:szCs w:val="28"/>
          <w:lang w:val="en-US"/>
        </w:rPr>
        <w:t xml:space="preserve"> 0</w:t>
      </w:r>
      <w:proofErr w:type="gramStart"/>
      <w:r w:rsidRPr="00A967B6">
        <w:rPr>
          <w:color w:val="000000" w:themeColor="text1"/>
          <w:sz w:val="28"/>
          <w:szCs w:val="28"/>
          <w:lang w:val="en-US"/>
        </w:rPr>
        <w:t>,05</w:t>
      </w:r>
      <w:proofErr w:type="gramEnd"/>
      <w:r w:rsidRPr="00A967B6">
        <w:rPr>
          <w:color w:val="000000" w:themeColor="text1"/>
          <w:sz w:val="28"/>
          <w:szCs w:val="28"/>
          <w:lang w:val="en-US"/>
        </w:rPr>
        <w:t xml:space="preserve">% </w:t>
      </w:r>
      <w:r w:rsidRPr="00A967B6">
        <w:rPr>
          <w:color w:val="000000" w:themeColor="text1"/>
          <w:sz w:val="28"/>
          <w:szCs w:val="28"/>
        </w:rPr>
        <w:t>ерітіндіде</w:t>
      </w:r>
      <w:r w:rsidRPr="00A967B6">
        <w:rPr>
          <w:color w:val="000000" w:themeColor="text1"/>
          <w:sz w:val="28"/>
          <w:szCs w:val="28"/>
          <w:lang w:val="en-US"/>
        </w:rPr>
        <w:t xml:space="preserve"> ZnSO</w:t>
      </w:r>
      <w:r w:rsidRPr="00A967B6">
        <w:rPr>
          <w:color w:val="000000" w:themeColor="text1"/>
          <w:sz w:val="28"/>
          <w:szCs w:val="28"/>
          <w:vertAlign w:val="subscript"/>
          <w:lang w:val="en-US"/>
        </w:rPr>
        <w:t>4</w:t>
      </w:r>
      <w:r w:rsidRPr="00A967B6">
        <w:rPr>
          <w:color w:val="000000" w:themeColor="text1"/>
          <w:sz w:val="28"/>
          <w:szCs w:val="28"/>
          <w:lang w:val="en-US"/>
        </w:rPr>
        <w:t>× 7</w:t>
      </w:r>
      <w:r w:rsidRPr="00A967B6">
        <w:rPr>
          <w:color w:val="000000" w:themeColor="text1"/>
          <w:sz w:val="28"/>
          <w:szCs w:val="28"/>
        </w:rPr>
        <w:t>Н</w:t>
      </w:r>
      <w:r w:rsidRPr="00A967B6">
        <w:rPr>
          <w:color w:val="000000" w:themeColor="text1"/>
          <w:sz w:val="28"/>
          <w:szCs w:val="28"/>
          <w:vertAlign w:val="subscript"/>
          <w:lang w:val="en-US"/>
        </w:rPr>
        <w:t>2</w:t>
      </w:r>
      <w:r w:rsidRPr="00A967B6">
        <w:rPr>
          <w:color w:val="000000" w:themeColor="text1"/>
          <w:sz w:val="28"/>
          <w:szCs w:val="28"/>
        </w:rPr>
        <w:t>О</w:t>
      </w:r>
      <w:r w:rsidRPr="00A967B6">
        <w:rPr>
          <w:color w:val="000000" w:themeColor="text1"/>
          <w:sz w:val="28"/>
          <w:szCs w:val="28"/>
          <w:lang w:val="en-US"/>
        </w:rPr>
        <w:t xml:space="preserve"> + 0,05% Co(NO</w:t>
      </w:r>
      <w:r w:rsidRPr="00A967B6">
        <w:rPr>
          <w:color w:val="000000" w:themeColor="text1"/>
          <w:sz w:val="28"/>
          <w:szCs w:val="28"/>
          <w:vertAlign w:val="subscript"/>
          <w:lang w:val="en-US"/>
        </w:rPr>
        <w:t>3</w:t>
      </w:r>
      <w:r w:rsidRPr="00A967B6">
        <w:rPr>
          <w:color w:val="000000" w:themeColor="text1"/>
          <w:sz w:val="28"/>
          <w:szCs w:val="28"/>
          <w:lang w:val="en-US"/>
        </w:rPr>
        <w:t>)</w:t>
      </w:r>
      <w:r w:rsidRPr="00A967B6">
        <w:rPr>
          <w:color w:val="000000" w:themeColor="text1"/>
          <w:sz w:val="28"/>
          <w:szCs w:val="28"/>
          <w:vertAlign w:val="subscript"/>
          <w:lang w:val="en-US"/>
        </w:rPr>
        <w:t>2</w:t>
      </w:r>
      <w:r w:rsidRPr="00A967B6">
        <w:rPr>
          <w:color w:val="000000" w:themeColor="text1"/>
          <w:sz w:val="28"/>
          <w:szCs w:val="28"/>
          <w:lang w:val="en-US"/>
        </w:rPr>
        <w:t>× 6</w:t>
      </w:r>
      <w:r w:rsidRPr="00A967B6">
        <w:rPr>
          <w:color w:val="000000" w:themeColor="text1"/>
          <w:sz w:val="28"/>
          <w:szCs w:val="28"/>
        </w:rPr>
        <w:t>Н</w:t>
      </w:r>
      <w:r w:rsidRPr="00A967B6">
        <w:rPr>
          <w:color w:val="000000" w:themeColor="text1"/>
          <w:sz w:val="28"/>
          <w:szCs w:val="28"/>
          <w:vertAlign w:val="subscript"/>
          <w:lang w:val="en-US"/>
        </w:rPr>
        <w:t>2</w:t>
      </w:r>
      <w:r w:rsidRPr="00A967B6">
        <w:rPr>
          <w:color w:val="000000" w:themeColor="text1"/>
          <w:sz w:val="28"/>
          <w:szCs w:val="28"/>
        </w:rPr>
        <w:t>О</w:t>
      </w:r>
      <w:r w:rsidRPr="00A967B6">
        <w:rPr>
          <w:color w:val="000000" w:themeColor="text1"/>
          <w:sz w:val="28"/>
          <w:szCs w:val="28"/>
          <w:lang w:val="en-US"/>
        </w:rPr>
        <w:t xml:space="preserve"> + 0,05% (NH</w:t>
      </w:r>
      <w:r w:rsidRPr="00A967B6">
        <w:rPr>
          <w:color w:val="000000" w:themeColor="text1"/>
          <w:sz w:val="28"/>
          <w:szCs w:val="28"/>
          <w:vertAlign w:val="subscript"/>
          <w:lang w:val="en-US"/>
        </w:rPr>
        <w:t>4</w:t>
      </w:r>
      <w:r w:rsidRPr="00A967B6">
        <w:rPr>
          <w:color w:val="000000" w:themeColor="text1"/>
          <w:sz w:val="28"/>
          <w:szCs w:val="28"/>
          <w:lang w:val="en-US"/>
        </w:rPr>
        <w:t>)</w:t>
      </w:r>
      <w:r w:rsidRPr="00A967B6">
        <w:rPr>
          <w:color w:val="000000" w:themeColor="text1"/>
          <w:sz w:val="28"/>
          <w:szCs w:val="28"/>
          <w:vertAlign w:val="subscript"/>
          <w:lang w:val="en-US"/>
        </w:rPr>
        <w:t>6</w:t>
      </w:r>
      <w:r w:rsidRPr="00A967B6">
        <w:rPr>
          <w:color w:val="000000" w:themeColor="text1"/>
          <w:sz w:val="28"/>
          <w:szCs w:val="28"/>
          <w:lang w:val="en-US"/>
        </w:rPr>
        <w:t>×Mo</w:t>
      </w:r>
      <w:r w:rsidRPr="00A967B6">
        <w:rPr>
          <w:color w:val="000000" w:themeColor="text1"/>
          <w:sz w:val="28"/>
          <w:szCs w:val="28"/>
          <w:vertAlign w:val="subscript"/>
          <w:lang w:val="en-US"/>
        </w:rPr>
        <w:t>7</w:t>
      </w:r>
      <w:r w:rsidRPr="00A967B6">
        <w:rPr>
          <w:color w:val="000000" w:themeColor="text1"/>
          <w:sz w:val="28"/>
          <w:szCs w:val="28"/>
          <w:lang w:val="en-US"/>
        </w:rPr>
        <w:t>O</w:t>
      </w:r>
      <w:r w:rsidRPr="00A967B6">
        <w:rPr>
          <w:color w:val="000000" w:themeColor="text1"/>
          <w:sz w:val="28"/>
          <w:szCs w:val="28"/>
          <w:vertAlign w:val="subscript"/>
          <w:lang w:val="en-US"/>
        </w:rPr>
        <w:t>24</w:t>
      </w:r>
      <w:r w:rsidRPr="00A967B6">
        <w:rPr>
          <w:color w:val="000000" w:themeColor="text1"/>
          <w:sz w:val="28"/>
          <w:szCs w:val="28"/>
          <w:lang w:val="en-US"/>
        </w:rPr>
        <w:t>×4H</w:t>
      </w:r>
      <w:r w:rsidRPr="00A967B6">
        <w:rPr>
          <w:color w:val="000000" w:themeColor="text1"/>
          <w:sz w:val="28"/>
          <w:szCs w:val="28"/>
          <w:vertAlign w:val="subscript"/>
          <w:lang w:val="en-US"/>
        </w:rPr>
        <w:t>2</w:t>
      </w:r>
      <w:r w:rsidRPr="00A967B6">
        <w:rPr>
          <w:color w:val="000000" w:themeColor="text1"/>
          <w:sz w:val="28"/>
          <w:szCs w:val="28"/>
          <w:lang w:val="en-US"/>
        </w:rPr>
        <w:t>O + 0,05% CuSo</w:t>
      </w:r>
      <w:r w:rsidRPr="00A967B6">
        <w:rPr>
          <w:color w:val="000000" w:themeColor="text1"/>
          <w:sz w:val="28"/>
          <w:szCs w:val="28"/>
          <w:vertAlign w:val="subscript"/>
          <w:lang w:val="en-US"/>
        </w:rPr>
        <w:t>4</w:t>
      </w:r>
      <w:r w:rsidRPr="00A967B6">
        <w:rPr>
          <w:color w:val="000000" w:themeColor="text1"/>
          <w:sz w:val="28"/>
          <w:szCs w:val="28"/>
          <w:lang w:val="en-US"/>
        </w:rPr>
        <w:t>×5H</w:t>
      </w:r>
      <w:r w:rsidRPr="00A967B6">
        <w:rPr>
          <w:color w:val="000000" w:themeColor="text1"/>
          <w:sz w:val="28"/>
          <w:szCs w:val="28"/>
          <w:vertAlign w:val="subscript"/>
          <w:lang w:val="en-US"/>
        </w:rPr>
        <w:t>2</w:t>
      </w:r>
      <w:r w:rsidRPr="00A967B6">
        <w:rPr>
          <w:color w:val="000000" w:themeColor="text1"/>
          <w:sz w:val="28"/>
          <w:szCs w:val="28"/>
          <w:lang w:val="en-US"/>
        </w:rPr>
        <w:t xml:space="preserve">O </w:t>
      </w:r>
      <w:r w:rsidRPr="00A967B6">
        <w:rPr>
          <w:color w:val="000000" w:themeColor="text1"/>
          <w:sz w:val="28"/>
          <w:szCs w:val="28"/>
        </w:rPr>
        <w:t>жібіту</w:t>
      </w:r>
      <w:r w:rsidRPr="00A967B6">
        <w:rPr>
          <w:color w:val="000000" w:themeColor="text1"/>
          <w:sz w:val="28"/>
          <w:szCs w:val="28"/>
          <w:lang w:val="en-US"/>
        </w:rPr>
        <w:t>.</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3. NP(Орта) + H</w:t>
      </w:r>
      <w:r w:rsidRPr="00A967B6">
        <w:rPr>
          <w:color w:val="000000" w:themeColor="text1"/>
          <w:sz w:val="28"/>
          <w:szCs w:val="28"/>
          <w:vertAlign w:val="subscript"/>
        </w:rPr>
        <w:t>2</w:t>
      </w:r>
      <w:r w:rsidRPr="00A967B6">
        <w:rPr>
          <w:color w:val="000000" w:themeColor="text1"/>
          <w:sz w:val="28"/>
          <w:szCs w:val="28"/>
        </w:rPr>
        <w:t>O – дистиллирленген суда.</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Тәжірибе 4 реттік қайталамада мөлдектерге тармақтау әдістемесі бойынша нұсқаларға бөліні</w:t>
      </w:r>
      <w:proofErr w:type="gramStart"/>
      <w:r w:rsidRPr="00A967B6">
        <w:rPr>
          <w:color w:val="000000" w:themeColor="text1"/>
          <w:sz w:val="28"/>
          <w:szCs w:val="28"/>
        </w:rPr>
        <w:t>п</w:t>
      </w:r>
      <w:proofErr w:type="gramEnd"/>
      <w:r w:rsidRPr="00A967B6">
        <w:rPr>
          <w:color w:val="000000" w:themeColor="text1"/>
          <w:sz w:val="28"/>
          <w:szCs w:val="28"/>
        </w:rPr>
        <w:t xml:space="preserve"> қойылды. Мөлдектер көлемі бі</w:t>
      </w:r>
      <w:proofErr w:type="gramStart"/>
      <w:r w:rsidRPr="00A967B6">
        <w:rPr>
          <w:color w:val="000000" w:themeColor="text1"/>
          <w:sz w:val="28"/>
          <w:szCs w:val="28"/>
        </w:rPr>
        <w:t>р</w:t>
      </w:r>
      <w:proofErr w:type="gramEnd"/>
      <w:r w:rsidRPr="00A967B6">
        <w:rPr>
          <w:color w:val="000000" w:themeColor="text1"/>
          <w:sz w:val="28"/>
          <w:szCs w:val="28"/>
        </w:rPr>
        <w:t>інше реттік 1000 м</w:t>
      </w:r>
      <w:r w:rsidRPr="00A967B6">
        <w:rPr>
          <w:color w:val="000000" w:themeColor="text1"/>
          <w:sz w:val="28"/>
          <w:szCs w:val="28"/>
          <w:vertAlign w:val="superscript"/>
        </w:rPr>
        <w:t>2</w:t>
      </w:r>
      <w:r w:rsidRPr="00A967B6">
        <w:rPr>
          <w:color w:val="000000" w:themeColor="text1"/>
          <w:sz w:val="28"/>
          <w:szCs w:val="28"/>
        </w:rPr>
        <w:t>, екінші реттік 250 м</w:t>
      </w:r>
      <w:r w:rsidRPr="00A967B6">
        <w:rPr>
          <w:color w:val="000000" w:themeColor="text1"/>
          <w:sz w:val="28"/>
          <w:szCs w:val="28"/>
          <w:vertAlign w:val="superscript"/>
        </w:rPr>
        <w:t>2</w:t>
      </w:r>
      <w:r w:rsidRPr="00A967B6">
        <w:rPr>
          <w:color w:val="000000" w:themeColor="text1"/>
          <w:sz w:val="28"/>
          <w:szCs w:val="28"/>
        </w:rPr>
        <w:t>. Тәжірибе алқабының жалпы көлемі 2 га құрады.</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proofErr w:type="gramStart"/>
      <w:r w:rsidRPr="00A967B6">
        <w:rPr>
          <w:color w:val="000000" w:themeColor="text1"/>
          <w:sz w:val="28"/>
          <w:szCs w:val="28"/>
        </w:rPr>
        <w:t>Ж</w:t>
      </w:r>
      <w:proofErr w:type="gramEnd"/>
      <w:r w:rsidRPr="00A967B6">
        <w:rPr>
          <w:color w:val="000000" w:themeColor="text1"/>
          <w:sz w:val="28"/>
          <w:szCs w:val="28"/>
        </w:rPr>
        <w:t>үгерінің өcy және дамуы агротехникалық әдістер бойынша анықталып, есептелді. Зертхана мен дала жағдайында дақылдардың шығымдылығы М.К. Фирсованың [50] әдістемесі бойынша анықталды.</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Жүгерінің тұқымының шыдамдылығын зертхана жағдайында 4 мәрте қайтара қойылып, 22-25°С анықтлады. Өну сапалығы Петри табақшасында, сорғыш қағазды пайдалана отырып әpбі</w:t>
      </w:r>
      <w:proofErr w:type="gramStart"/>
      <w:r w:rsidRPr="00A967B6">
        <w:rPr>
          <w:color w:val="000000" w:themeColor="text1"/>
          <w:sz w:val="28"/>
          <w:szCs w:val="28"/>
        </w:rPr>
        <w:t>р</w:t>
      </w:r>
      <w:proofErr w:type="gramEnd"/>
      <w:r w:rsidRPr="00A967B6">
        <w:rPr>
          <w:color w:val="000000" w:themeColor="text1"/>
          <w:sz w:val="28"/>
          <w:szCs w:val="28"/>
        </w:rPr>
        <w:t xml:space="preserve"> табақшасында 50дана дәннен өндірдік. Тұқымдарының шығымдылығы тоқтағанша күнде су бүркiліп, өніп шыққанын алыптастап отырдық. Күнделікті таңертең (9-10 сағ.) өнген тұқымды санап, дәптерге жаздық, зертхананың ауатемпературасы мен ылғалдылығы тексерілі</w:t>
      </w:r>
      <w:proofErr w:type="gramStart"/>
      <w:r w:rsidRPr="00A967B6">
        <w:rPr>
          <w:color w:val="000000" w:themeColor="text1"/>
          <w:sz w:val="28"/>
          <w:szCs w:val="28"/>
        </w:rPr>
        <w:t>п</w:t>
      </w:r>
      <w:proofErr w:type="gramEnd"/>
      <w:r w:rsidRPr="00A967B6">
        <w:rPr>
          <w:color w:val="000000" w:themeColor="text1"/>
          <w:sz w:val="28"/>
          <w:szCs w:val="28"/>
        </w:rPr>
        <w:t xml:space="preserve"> отырды [51].</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 xml:space="preserve">Жүгеріге фенологиялық бақылаулар Бейдеман әдісімен [52] тәжрібие алаңында күнделікті бақылау жүргізілді. Алғашқы өскен шыққан күннен бастап ұзындықтары өлшенді. Өсімдік </w:t>
      </w:r>
      <w:proofErr w:type="gramStart"/>
      <w:r w:rsidRPr="00A967B6">
        <w:rPr>
          <w:color w:val="000000" w:themeColor="text1"/>
          <w:sz w:val="28"/>
          <w:szCs w:val="28"/>
        </w:rPr>
        <w:t>к</w:t>
      </w:r>
      <w:proofErr w:type="gramEnd"/>
      <w:r w:rsidRPr="00A967B6">
        <w:rPr>
          <w:color w:val="000000" w:themeColor="text1"/>
          <w:sz w:val="28"/>
          <w:szCs w:val="28"/>
        </w:rPr>
        <w:t>өшетін отырғызар бұрын топырақты қопсытып, жерді дайындадық. Тұқым себуді дақыл дәніне қ</w:t>
      </w:r>
      <w:proofErr w:type="gramStart"/>
      <w:r w:rsidRPr="00A967B6">
        <w:rPr>
          <w:color w:val="000000" w:themeColor="text1"/>
          <w:sz w:val="28"/>
          <w:szCs w:val="28"/>
        </w:rPr>
        <w:t>арап ке</w:t>
      </w:r>
      <w:proofErr w:type="gramEnd"/>
      <w:r w:rsidRPr="00A967B6">
        <w:rPr>
          <w:color w:val="000000" w:themeColor="text1"/>
          <w:sz w:val="28"/>
          <w:szCs w:val="28"/>
        </w:rPr>
        <w:t>ң  қатарлы бiрддей қазықтар қойып, қолмен себілді. Ара қашықтығы 70 см, тереңдінгі 2-4 см, тәжербие варианты – 4, 4 реттік қайтара оытрғызылды. Тұқымды егу алдында шығымдылығы анықталды. Көктемде толық өнген соң өлшеу мен бақылау жасадық.</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 xml:space="preserve">Агротехникалық шаралар (себілген мөлшері, егілген тәсілі, қатараралык </w:t>
      </w:r>
      <w:proofErr w:type="gramStart"/>
      <w:r w:rsidRPr="00A967B6">
        <w:rPr>
          <w:color w:val="000000" w:themeColor="text1"/>
          <w:sz w:val="28"/>
          <w:szCs w:val="28"/>
        </w:rPr>
        <w:t>жиіл</w:t>
      </w:r>
      <w:proofErr w:type="gramEnd"/>
      <w:r w:rsidRPr="00A967B6">
        <w:rPr>
          <w:color w:val="000000" w:themeColor="text1"/>
          <w:sz w:val="28"/>
          <w:szCs w:val="28"/>
        </w:rPr>
        <w:t>ігі, тыңайтқыш мөлшерінің өнімділікке әсері) Н.А. Доспехов [53] тәсілі бойынша жүргізілді.</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Жоғарыдағы кө</w:t>
      </w:r>
      <w:proofErr w:type="gramStart"/>
      <w:r w:rsidRPr="00A967B6">
        <w:rPr>
          <w:color w:val="000000" w:themeColor="text1"/>
          <w:sz w:val="28"/>
          <w:szCs w:val="28"/>
        </w:rPr>
        <w:t>p</w:t>
      </w:r>
      <w:proofErr w:type="gramEnd"/>
      <w:r w:rsidRPr="00A967B6">
        <w:rPr>
          <w:color w:val="000000" w:themeColor="text1"/>
          <w:sz w:val="28"/>
          <w:szCs w:val="28"/>
        </w:rPr>
        <w:t>сeтiлгeн  сараптаулар мен қадағалаулар жан-жақты зерттелiп жаңа сорттарды сынау учаскелерiнде кeңiнeн қолданып жүрген тәсiлдемелердi пайдалана отырып ғылыми зерттеу мекемелерiнiң ұсыныстарына сәйкес орындалды.</w:t>
      </w:r>
    </w:p>
    <w:p w:rsidR="008F51B7"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 </w:t>
      </w:r>
    </w:p>
    <w:p w:rsidR="00C62A89" w:rsidRPr="00A967B6" w:rsidRDefault="00C62A89" w:rsidP="00A967B6">
      <w:pPr>
        <w:pStyle w:val="a3"/>
        <w:shd w:val="clear" w:color="auto" w:fill="F8F9FA"/>
        <w:spacing w:before="0" w:beforeAutospacing="0" w:after="0" w:afterAutospacing="0"/>
        <w:ind w:firstLine="709"/>
        <w:jc w:val="both"/>
        <w:rPr>
          <w:color w:val="000000" w:themeColor="text1"/>
          <w:sz w:val="28"/>
          <w:szCs w:val="28"/>
        </w:rPr>
      </w:pP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rStyle w:val="a4"/>
          <w:color w:val="000000" w:themeColor="text1"/>
          <w:sz w:val="28"/>
          <w:szCs w:val="28"/>
        </w:rPr>
        <w:t>2.3</w:t>
      </w:r>
      <w:proofErr w:type="gramStart"/>
      <w:r w:rsidRPr="00A967B6">
        <w:rPr>
          <w:rStyle w:val="a4"/>
          <w:color w:val="000000" w:themeColor="text1"/>
          <w:sz w:val="28"/>
          <w:szCs w:val="28"/>
        </w:rPr>
        <w:t xml:space="preserve"> Ж</w:t>
      </w:r>
      <w:proofErr w:type="gramEnd"/>
      <w:r w:rsidRPr="00A967B6">
        <w:rPr>
          <w:rStyle w:val="a4"/>
          <w:color w:val="000000" w:themeColor="text1"/>
          <w:sz w:val="28"/>
          <w:szCs w:val="28"/>
        </w:rPr>
        <w:t>үгерінің өсіп-дамуына микроэлементтердің тікелей әсері</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 </w:t>
      </w:r>
    </w:p>
    <w:p w:rsidR="008F51B7" w:rsidRPr="00A967B6" w:rsidRDefault="008F51B7" w:rsidP="00A967B6">
      <w:pPr>
        <w:pStyle w:val="a3"/>
        <w:shd w:val="clear" w:color="auto" w:fill="F8F9FA"/>
        <w:spacing w:before="0" w:beforeAutospacing="0" w:after="0" w:afterAutospacing="0"/>
        <w:ind w:firstLine="709"/>
        <w:jc w:val="both"/>
        <w:rPr>
          <w:color w:val="000000" w:themeColor="text1"/>
          <w:sz w:val="28"/>
          <w:szCs w:val="28"/>
        </w:rPr>
      </w:pPr>
      <w:r w:rsidRPr="00A967B6">
        <w:rPr>
          <w:color w:val="000000" w:themeColor="text1"/>
          <w:sz w:val="28"/>
          <w:szCs w:val="28"/>
        </w:rPr>
        <w:t>Микроэлементтер өсімдіктің өсіп-дамуында ерекше роль атқарады. Бұ</w:t>
      </w:r>
      <w:proofErr w:type="gramStart"/>
      <w:r w:rsidRPr="00A967B6">
        <w:rPr>
          <w:color w:val="000000" w:themeColor="text1"/>
          <w:sz w:val="28"/>
          <w:szCs w:val="28"/>
        </w:rPr>
        <w:t>л</w:t>
      </w:r>
      <w:proofErr w:type="gramEnd"/>
      <w:r w:rsidRPr="00A967B6">
        <w:rPr>
          <w:color w:val="000000" w:themeColor="text1"/>
          <w:sz w:val="28"/>
          <w:szCs w:val="28"/>
        </w:rPr>
        <w:t xml:space="preserve"> элементтер өсімдік ағзасының дәрумендері болып табылады. Сондықтан жүгері дақылдарын пайдалануда мал ағзасы қажетті дәрумендермен толық қамтамасыз етілуі үшін микроэлементтердің тасымалдануына кө</w:t>
      </w:r>
      <w:proofErr w:type="gramStart"/>
      <w:r w:rsidRPr="00A967B6">
        <w:rPr>
          <w:color w:val="000000" w:themeColor="text1"/>
          <w:sz w:val="28"/>
          <w:szCs w:val="28"/>
        </w:rPr>
        <w:t>п</w:t>
      </w:r>
      <w:proofErr w:type="gramEnd"/>
      <w:r w:rsidRPr="00A967B6">
        <w:rPr>
          <w:color w:val="000000" w:themeColor="text1"/>
          <w:sz w:val="28"/>
          <w:szCs w:val="28"/>
        </w:rPr>
        <w:t xml:space="preserve"> көңіл аударуды қажет етеді. Зерттеу үшін алынған мырыш көптеген ферменттердің құрамына енетіндіктен, өсімдіктегі зат алмасу процестерінің дұрыс жүруін қамтамасыз етеді. Өсімдік ағзасында мырыш жетіспегенде оның өсі</w:t>
      </w:r>
      <w:proofErr w:type="gramStart"/>
      <w:r w:rsidRPr="00A967B6">
        <w:rPr>
          <w:color w:val="000000" w:themeColor="text1"/>
          <w:sz w:val="28"/>
          <w:szCs w:val="28"/>
        </w:rPr>
        <w:t>п-</w:t>
      </w:r>
      <w:proofErr w:type="gramEnd"/>
      <w:r w:rsidRPr="00A967B6">
        <w:rPr>
          <w:color w:val="000000" w:themeColor="text1"/>
          <w:sz w:val="28"/>
          <w:szCs w:val="28"/>
        </w:rPr>
        <w:t>өнуі төмендеп, ауксин мөлшері кемиді. Сол себепті мырышпен қоректендірілгенде өсімдіктердің вегетативті өсуі, тамырларының жетілуі және жемісінің дұрыс өніп-өсуі жоғарылайды.</w:t>
      </w:r>
    </w:p>
    <w:p w:rsidR="008F51B7" w:rsidRDefault="008F51B7"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 xml:space="preserve">7-кесте. </w:t>
      </w:r>
      <w:proofErr w:type="gramStart"/>
      <w:r w:rsidRPr="008F51B7">
        <w:rPr>
          <w:rFonts w:ascii="Times New Roman" w:eastAsia="Times New Roman" w:hAnsi="Times New Roman" w:cs="Times New Roman"/>
          <w:color w:val="000000" w:themeColor="text1"/>
          <w:sz w:val="28"/>
          <w:szCs w:val="28"/>
          <w:lang w:eastAsia="ru-RU"/>
        </w:rPr>
        <w:t>Ж</w:t>
      </w:r>
      <w:proofErr w:type="gramEnd"/>
      <w:r w:rsidRPr="008F51B7">
        <w:rPr>
          <w:rFonts w:ascii="Times New Roman" w:eastAsia="Times New Roman" w:hAnsi="Times New Roman" w:cs="Times New Roman"/>
          <w:color w:val="000000" w:themeColor="text1"/>
          <w:sz w:val="28"/>
          <w:szCs w:val="28"/>
          <w:lang w:eastAsia="ru-RU"/>
        </w:rPr>
        <w:t>үгерінің биохимиялық көрсеткіштері</w:t>
      </w:r>
      <w:r w:rsidRPr="00A967B6">
        <w:rPr>
          <w:rFonts w:ascii="Times New Roman" w:eastAsia="Times New Roman" w:hAnsi="Times New Roman" w:cs="Times New Roman"/>
          <w:color w:val="000000" w:themeColor="text1"/>
          <w:sz w:val="28"/>
          <w:szCs w:val="28"/>
          <w:lang w:eastAsia="ru-RU"/>
        </w:rPr>
        <w:t>     </w:t>
      </w:r>
    </w:p>
    <w:p w:rsidR="00C62A89" w:rsidRPr="008F51B7" w:rsidRDefault="00C62A89"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8F9FA"/>
        <w:tblCellMar>
          <w:left w:w="0" w:type="dxa"/>
          <w:right w:w="0" w:type="dxa"/>
        </w:tblCellMar>
        <w:tblLook w:val="04A0"/>
      </w:tblPr>
      <w:tblGrid>
        <w:gridCol w:w="2030"/>
        <w:gridCol w:w="3627"/>
        <w:gridCol w:w="1345"/>
        <w:gridCol w:w="1085"/>
        <w:gridCol w:w="1278"/>
      </w:tblGrid>
      <w:tr w:rsidR="008F51B7" w:rsidRPr="008F51B7" w:rsidTr="008F51B7">
        <w:trPr>
          <w:trHeight w:val="638"/>
        </w:trPr>
        <w:tc>
          <w:tcPr>
            <w:tcW w:w="2030"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Сорт атауы</w:t>
            </w:r>
          </w:p>
        </w:tc>
        <w:tc>
          <w:tcPr>
            <w:tcW w:w="3627" w:type="dxa"/>
            <w:shd w:val="clear" w:color="auto" w:fill="F8F9FA"/>
            <w:vAlign w:val="center"/>
            <w:hideMark/>
          </w:tcPr>
          <w:p w:rsidR="008F51B7" w:rsidRPr="008F51B7" w:rsidRDefault="008F51B7"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Құ</w:t>
            </w:r>
            <w:proofErr w:type="gramStart"/>
            <w:r w:rsidRPr="008F51B7">
              <w:rPr>
                <w:rFonts w:ascii="Times New Roman" w:eastAsia="Times New Roman" w:hAnsi="Times New Roman" w:cs="Times New Roman"/>
                <w:color w:val="000000" w:themeColor="text1"/>
                <w:sz w:val="28"/>
                <w:szCs w:val="28"/>
                <w:lang w:eastAsia="ru-RU"/>
              </w:rPr>
              <w:t>р</w:t>
            </w:r>
            <w:proofErr w:type="gramEnd"/>
            <w:r w:rsidRPr="008F51B7">
              <w:rPr>
                <w:rFonts w:ascii="Times New Roman" w:eastAsia="Times New Roman" w:hAnsi="Times New Roman" w:cs="Times New Roman"/>
                <w:color w:val="000000" w:themeColor="text1"/>
                <w:sz w:val="28"/>
                <w:szCs w:val="28"/>
                <w:lang w:eastAsia="ru-RU"/>
              </w:rPr>
              <w:t>ғақ зат саны, %</w:t>
            </w:r>
          </w:p>
        </w:tc>
        <w:tc>
          <w:tcPr>
            <w:tcW w:w="1345"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С дәрумені, мг%</w:t>
            </w:r>
          </w:p>
        </w:tc>
        <w:tc>
          <w:tcPr>
            <w:tcW w:w="1085"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Жалпы қант саны, %</w:t>
            </w:r>
          </w:p>
        </w:tc>
        <w:tc>
          <w:tcPr>
            <w:tcW w:w="1278"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Крахмал, %</w:t>
            </w:r>
          </w:p>
        </w:tc>
      </w:tr>
      <w:tr w:rsidR="008F51B7" w:rsidRPr="008F51B7" w:rsidTr="008F51B7">
        <w:trPr>
          <w:trHeight w:val="73"/>
        </w:trPr>
        <w:tc>
          <w:tcPr>
            <w:tcW w:w="2030"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Қазақстан 43ТВ</w:t>
            </w:r>
          </w:p>
        </w:tc>
        <w:tc>
          <w:tcPr>
            <w:tcW w:w="3627" w:type="dxa"/>
            <w:shd w:val="clear" w:color="auto" w:fill="F8F9FA"/>
            <w:noWrap/>
            <w:vAlign w:val="center"/>
            <w:hideMark/>
          </w:tcPr>
          <w:p w:rsidR="008F51B7" w:rsidRPr="008F51B7" w:rsidRDefault="008F51B7"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22,01</w:t>
            </w:r>
          </w:p>
        </w:tc>
        <w:tc>
          <w:tcPr>
            <w:tcW w:w="1345"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19,1</w:t>
            </w:r>
          </w:p>
        </w:tc>
        <w:tc>
          <w:tcPr>
            <w:tcW w:w="1085" w:type="dxa"/>
            <w:shd w:val="clear" w:color="auto" w:fill="F8F9FA"/>
            <w:vAlign w:val="center"/>
            <w:hideMark/>
          </w:tcPr>
          <w:p w:rsidR="008F51B7" w:rsidRPr="008F51B7" w:rsidRDefault="00C62A89" w:rsidP="00C62A89">
            <w:pPr>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w:t>
            </w:r>
          </w:p>
        </w:tc>
        <w:tc>
          <w:tcPr>
            <w:tcW w:w="1278"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16,9</w:t>
            </w:r>
          </w:p>
        </w:tc>
      </w:tr>
      <w:tr w:rsidR="008F51B7" w:rsidRPr="008F51B7" w:rsidTr="008F51B7">
        <w:trPr>
          <w:trHeight w:val="73"/>
        </w:trPr>
        <w:tc>
          <w:tcPr>
            <w:tcW w:w="2030"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Узбекстанская зубовидная</w:t>
            </w:r>
          </w:p>
        </w:tc>
        <w:tc>
          <w:tcPr>
            <w:tcW w:w="3627" w:type="dxa"/>
            <w:shd w:val="clear" w:color="auto" w:fill="F8F9FA"/>
            <w:noWrap/>
            <w:vAlign w:val="center"/>
            <w:hideMark/>
          </w:tcPr>
          <w:p w:rsidR="008F51B7" w:rsidRPr="008F51B7" w:rsidRDefault="008F51B7"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19,21</w:t>
            </w:r>
          </w:p>
        </w:tc>
        <w:tc>
          <w:tcPr>
            <w:tcW w:w="1345"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16,1</w:t>
            </w:r>
          </w:p>
        </w:tc>
        <w:tc>
          <w:tcPr>
            <w:tcW w:w="1085"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1,29</w:t>
            </w:r>
          </w:p>
        </w:tc>
        <w:tc>
          <w:tcPr>
            <w:tcW w:w="1278" w:type="dxa"/>
            <w:shd w:val="clear" w:color="auto" w:fill="F8F9FA"/>
            <w:vAlign w:val="center"/>
            <w:hideMark/>
          </w:tcPr>
          <w:p w:rsidR="008F51B7" w:rsidRPr="008F51B7" w:rsidRDefault="008F51B7" w:rsidP="00C62A89">
            <w:pPr>
              <w:spacing w:after="0" w:line="240" w:lineRule="auto"/>
              <w:jc w:val="both"/>
              <w:rPr>
                <w:rFonts w:ascii="Times New Roman" w:eastAsia="Times New Roman" w:hAnsi="Times New Roman" w:cs="Times New Roman"/>
                <w:color w:val="000000" w:themeColor="text1"/>
                <w:sz w:val="28"/>
                <w:szCs w:val="28"/>
                <w:lang w:eastAsia="ru-RU"/>
              </w:rPr>
            </w:pPr>
            <w:r w:rsidRPr="008F51B7">
              <w:rPr>
                <w:rFonts w:ascii="Times New Roman" w:eastAsia="Times New Roman" w:hAnsi="Times New Roman" w:cs="Times New Roman"/>
                <w:color w:val="000000" w:themeColor="text1"/>
                <w:sz w:val="28"/>
                <w:szCs w:val="28"/>
                <w:lang w:eastAsia="ru-RU"/>
              </w:rPr>
              <w:t>15,9</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Ғылыми-зерттеу жұмыстары барысында жүгері дақылының собықтары мен жапырақтарының өсіп-дамуына мырыш мөлшерінің әсері зерттелді. Алынған мәліметтерден статистикалық дәлелділі</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 xml:space="preserve"> бар екендігі анықталды (8-кесте).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8-кесте. Әртүрлі дозада берілген мырыштың жүгері дақылының собықтары мен жапырақтарына әсері, </w:t>
      </w:r>
      <w:proofErr w:type="gramStart"/>
      <w:r w:rsidRPr="00A967B6">
        <w:rPr>
          <w:rFonts w:ascii="Times New Roman" w:eastAsia="Times New Roman" w:hAnsi="Times New Roman" w:cs="Times New Roman"/>
          <w:color w:val="000000" w:themeColor="text1"/>
          <w:sz w:val="28"/>
          <w:szCs w:val="28"/>
          <w:lang w:eastAsia="ru-RU"/>
        </w:rPr>
        <w:t>см</w:t>
      </w:r>
      <w:proofErr w:type="gramEnd"/>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9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8F9FA"/>
        <w:tblCellMar>
          <w:left w:w="0" w:type="dxa"/>
          <w:right w:w="0" w:type="dxa"/>
        </w:tblCellMar>
        <w:tblLook w:val="04A0"/>
      </w:tblPr>
      <w:tblGrid>
        <w:gridCol w:w="2616"/>
        <w:gridCol w:w="1730"/>
        <w:gridCol w:w="1751"/>
        <w:gridCol w:w="1751"/>
        <w:gridCol w:w="1513"/>
      </w:tblGrid>
      <w:tr w:rsidR="00A967B6" w:rsidRPr="00A967B6" w:rsidTr="00C62A89">
        <w:trPr>
          <w:trHeight w:val="273"/>
        </w:trPr>
        <w:tc>
          <w:tcPr>
            <w:tcW w:w="2616" w:type="dxa"/>
            <w:vMerge w:val="restart"/>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Сорттар</w:t>
            </w:r>
          </w:p>
        </w:tc>
        <w:tc>
          <w:tcPr>
            <w:tcW w:w="6745" w:type="dxa"/>
            <w:gridSpan w:val="4"/>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Мырыш дозалары</w:t>
            </w:r>
          </w:p>
        </w:tc>
      </w:tr>
      <w:tr w:rsidR="00A967B6" w:rsidRPr="00A967B6" w:rsidTr="00C62A89">
        <w:trPr>
          <w:trHeight w:val="273"/>
        </w:trPr>
        <w:tc>
          <w:tcPr>
            <w:tcW w:w="0" w:type="auto"/>
            <w:vMerge/>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1730"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Zn</w:t>
            </w:r>
            <w:r w:rsidRPr="00A967B6">
              <w:rPr>
                <w:rFonts w:ascii="Times New Roman" w:eastAsia="Times New Roman" w:hAnsi="Times New Roman" w:cs="Times New Roman"/>
                <w:color w:val="000000" w:themeColor="text1"/>
                <w:sz w:val="28"/>
                <w:szCs w:val="28"/>
                <w:vertAlign w:val="subscript"/>
                <w:lang w:eastAsia="ru-RU"/>
              </w:rPr>
              <w:t>o</w:t>
            </w:r>
          </w:p>
        </w:tc>
        <w:tc>
          <w:tcPr>
            <w:tcW w:w="1751"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Zn</w:t>
            </w:r>
            <w:r w:rsidRPr="00A967B6">
              <w:rPr>
                <w:rFonts w:ascii="Times New Roman" w:eastAsia="Times New Roman" w:hAnsi="Times New Roman" w:cs="Times New Roman"/>
                <w:color w:val="000000" w:themeColor="text1"/>
                <w:sz w:val="28"/>
                <w:szCs w:val="28"/>
                <w:vertAlign w:val="subscript"/>
                <w:lang w:eastAsia="ru-RU"/>
              </w:rPr>
              <w:t>1</w:t>
            </w:r>
          </w:p>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 кг/га</w:t>
            </w:r>
          </w:p>
        </w:tc>
        <w:tc>
          <w:tcPr>
            <w:tcW w:w="1751"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Zn</w:t>
            </w:r>
            <w:r w:rsidRPr="00A967B6">
              <w:rPr>
                <w:rFonts w:ascii="Times New Roman" w:eastAsia="Times New Roman" w:hAnsi="Times New Roman" w:cs="Times New Roman"/>
                <w:color w:val="000000" w:themeColor="text1"/>
                <w:sz w:val="28"/>
                <w:szCs w:val="28"/>
                <w:vertAlign w:val="subscript"/>
                <w:lang w:eastAsia="ru-RU"/>
              </w:rPr>
              <w:t>2</w:t>
            </w:r>
          </w:p>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18 кг/га</w:t>
            </w:r>
          </w:p>
        </w:tc>
        <w:tc>
          <w:tcPr>
            <w:tcW w:w="1513"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Zn</w:t>
            </w:r>
            <w:r w:rsidRPr="00A967B6">
              <w:rPr>
                <w:rFonts w:ascii="Times New Roman" w:eastAsia="Times New Roman" w:hAnsi="Times New Roman" w:cs="Times New Roman"/>
                <w:color w:val="000000" w:themeColor="text1"/>
                <w:sz w:val="28"/>
                <w:szCs w:val="28"/>
                <w:vertAlign w:val="subscript"/>
                <w:lang w:eastAsia="ru-RU"/>
              </w:rPr>
              <w:t>3</w:t>
            </w:r>
          </w:p>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27 кг/га</w:t>
            </w:r>
          </w:p>
        </w:tc>
      </w:tr>
      <w:tr w:rsidR="00A967B6" w:rsidRPr="00A967B6" w:rsidTr="00C62A89">
        <w:trPr>
          <w:trHeight w:val="273"/>
        </w:trPr>
        <w:tc>
          <w:tcPr>
            <w:tcW w:w="2616"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Қазақстан 43ТВ</w:t>
            </w:r>
          </w:p>
        </w:tc>
        <w:tc>
          <w:tcPr>
            <w:tcW w:w="1730"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57,4</w:t>
            </w:r>
          </w:p>
        </w:tc>
        <w:tc>
          <w:tcPr>
            <w:tcW w:w="1751"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68,7</w:t>
            </w:r>
          </w:p>
        </w:tc>
        <w:tc>
          <w:tcPr>
            <w:tcW w:w="1751"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70,6</w:t>
            </w:r>
          </w:p>
        </w:tc>
        <w:tc>
          <w:tcPr>
            <w:tcW w:w="1513"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73,5</w:t>
            </w:r>
          </w:p>
        </w:tc>
      </w:tr>
      <w:tr w:rsidR="00A967B6" w:rsidRPr="00A967B6" w:rsidTr="00C62A89">
        <w:trPr>
          <w:trHeight w:val="273"/>
        </w:trPr>
        <w:tc>
          <w:tcPr>
            <w:tcW w:w="2616"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Узбекстанская зубовидная</w:t>
            </w:r>
          </w:p>
        </w:tc>
        <w:tc>
          <w:tcPr>
            <w:tcW w:w="1730"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62,5</w:t>
            </w:r>
          </w:p>
        </w:tc>
        <w:tc>
          <w:tcPr>
            <w:tcW w:w="1751"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66,1</w:t>
            </w:r>
          </w:p>
        </w:tc>
        <w:tc>
          <w:tcPr>
            <w:tcW w:w="1751"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70,1</w:t>
            </w:r>
          </w:p>
        </w:tc>
        <w:tc>
          <w:tcPr>
            <w:tcW w:w="1513"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81,9</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Өсімдіктің биіктігі бойынша алынған мәліметтер мырыштың дозасы гектарына 18 және 27 кг-нан берілген нұсқаларында жоғары болғандығын көрсетті. Нәтижесінде жүгері дақылына мырыш микроэлементін қолдану өсімдік собығы көлемінің </w:t>
      </w:r>
      <w:proofErr w:type="gramStart"/>
      <w:r w:rsidRPr="00A967B6">
        <w:rPr>
          <w:rFonts w:ascii="Times New Roman" w:eastAsia="Times New Roman" w:hAnsi="Times New Roman" w:cs="Times New Roman"/>
          <w:color w:val="000000" w:themeColor="text1"/>
          <w:sz w:val="28"/>
          <w:szCs w:val="28"/>
          <w:lang w:eastAsia="ru-RU"/>
        </w:rPr>
        <w:t>арт</w:t>
      </w:r>
      <w:proofErr w:type="gramEnd"/>
      <w:r w:rsidRPr="00A967B6">
        <w:rPr>
          <w:rFonts w:ascii="Times New Roman" w:eastAsia="Times New Roman" w:hAnsi="Times New Roman" w:cs="Times New Roman"/>
          <w:color w:val="000000" w:themeColor="text1"/>
          <w:sz w:val="28"/>
          <w:szCs w:val="28"/>
          <w:lang w:eastAsia="ru-RU"/>
        </w:rPr>
        <w:t xml:space="preserve">қандығы байқалды. </w:t>
      </w:r>
      <w:proofErr w:type="gramStart"/>
      <w:r w:rsidRPr="00A967B6">
        <w:rPr>
          <w:rFonts w:ascii="Times New Roman" w:eastAsia="Times New Roman" w:hAnsi="Times New Roman" w:cs="Times New Roman"/>
          <w:color w:val="000000" w:themeColor="text1"/>
          <w:sz w:val="28"/>
          <w:szCs w:val="28"/>
          <w:lang w:eastAsia="ru-RU"/>
        </w:rPr>
        <w:t>Мысалы, өсімдіктің ең жоғарғы көрсеткіштері мырыш дозасын гектарына 27 га бергенде байқалса, ең төменгі нәтиже мырыш берілмеген нұсқада анықталды. Қорыта айтқанда өсімдік ағзасында мырыштың жетіспеушілігінен олардың өсіп-дамуы нашарлауына кері әсер етеді.</w:t>
      </w:r>
      <w:proofErr w:type="gramEnd"/>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Сонымен қатар тәжірибе алаңында жүгері дақылына мырыш микроэлементін әртүрлі дозада пайдаланғанда өсімдіктің ү</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іңгі жапырақ алаңының ерекшеліктері зерттелді (9-кесте).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9-кесте. Әртүрлі сортты жүгерінің жапырақ алаңына мырыш дозасының әсер етуі, см</w:t>
      </w:r>
      <w:proofErr w:type="gramStart"/>
      <w:r w:rsidRPr="00A967B6">
        <w:rPr>
          <w:rFonts w:ascii="Times New Roman" w:eastAsia="Times New Roman" w:hAnsi="Times New Roman" w:cs="Times New Roman"/>
          <w:color w:val="000000" w:themeColor="text1"/>
          <w:sz w:val="28"/>
          <w:szCs w:val="28"/>
          <w:vertAlign w:val="superscript"/>
          <w:lang w:eastAsia="ru-RU"/>
        </w:rPr>
        <w:t>2</w:t>
      </w:r>
      <w:proofErr w:type="gramEnd"/>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9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8F9FA"/>
        <w:tblCellMar>
          <w:left w:w="0" w:type="dxa"/>
          <w:right w:w="0" w:type="dxa"/>
        </w:tblCellMar>
        <w:tblLook w:val="04A0"/>
      </w:tblPr>
      <w:tblGrid>
        <w:gridCol w:w="2606"/>
        <w:gridCol w:w="1717"/>
        <w:gridCol w:w="1739"/>
        <w:gridCol w:w="1817"/>
        <w:gridCol w:w="1482"/>
      </w:tblGrid>
      <w:tr w:rsidR="00A967B6" w:rsidRPr="00A967B6" w:rsidTr="00C62A89">
        <w:trPr>
          <w:trHeight w:val="255"/>
        </w:trPr>
        <w:tc>
          <w:tcPr>
            <w:tcW w:w="2606" w:type="dxa"/>
            <w:vMerge w:val="restart"/>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Сорттар</w:t>
            </w:r>
          </w:p>
        </w:tc>
        <w:tc>
          <w:tcPr>
            <w:tcW w:w="6755" w:type="dxa"/>
            <w:gridSpan w:val="4"/>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Мырыш дозалары</w:t>
            </w:r>
          </w:p>
        </w:tc>
      </w:tr>
      <w:tr w:rsidR="00A967B6" w:rsidRPr="00A967B6" w:rsidTr="00C62A89">
        <w:trPr>
          <w:trHeight w:val="273"/>
        </w:trPr>
        <w:tc>
          <w:tcPr>
            <w:tcW w:w="0" w:type="auto"/>
            <w:vMerge/>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1717"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Zn</w:t>
            </w:r>
            <w:r w:rsidRPr="00A967B6">
              <w:rPr>
                <w:rFonts w:ascii="Times New Roman" w:eastAsia="Times New Roman" w:hAnsi="Times New Roman" w:cs="Times New Roman"/>
                <w:color w:val="000000" w:themeColor="text1"/>
                <w:sz w:val="28"/>
                <w:szCs w:val="28"/>
                <w:vertAlign w:val="subscript"/>
                <w:lang w:eastAsia="ru-RU"/>
              </w:rPr>
              <w:t>o</w:t>
            </w:r>
          </w:p>
        </w:tc>
        <w:tc>
          <w:tcPr>
            <w:tcW w:w="1739"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Zn</w:t>
            </w:r>
            <w:r w:rsidRPr="00A967B6">
              <w:rPr>
                <w:rFonts w:ascii="Times New Roman" w:eastAsia="Times New Roman" w:hAnsi="Times New Roman" w:cs="Times New Roman"/>
                <w:color w:val="000000" w:themeColor="text1"/>
                <w:sz w:val="28"/>
                <w:szCs w:val="28"/>
                <w:vertAlign w:val="subscript"/>
                <w:lang w:eastAsia="ru-RU"/>
              </w:rPr>
              <w:t>1</w:t>
            </w:r>
          </w:p>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 кг/га</w:t>
            </w:r>
          </w:p>
        </w:tc>
        <w:tc>
          <w:tcPr>
            <w:tcW w:w="1817"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Zn</w:t>
            </w:r>
            <w:r w:rsidRPr="00A967B6">
              <w:rPr>
                <w:rFonts w:ascii="Times New Roman" w:eastAsia="Times New Roman" w:hAnsi="Times New Roman" w:cs="Times New Roman"/>
                <w:color w:val="000000" w:themeColor="text1"/>
                <w:sz w:val="28"/>
                <w:szCs w:val="28"/>
                <w:vertAlign w:val="subscript"/>
                <w:lang w:eastAsia="ru-RU"/>
              </w:rPr>
              <w:t>2</w:t>
            </w:r>
          </w:p>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18кг/га</w:t>
            </w:r>
          </w:p>
        </w:tc>
        <w:tc>
          <w:tcPr>
            <w:tcW w:w="1482"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Zn</w:t>
            </w:r>
            <w:r w:rsidRPr="00A967B6">
              <w:rPr>
                <w:rFonts w:ascii="Times New Roman" w:eastAsia="Times New Roman" w:hAnsi="Times New Roman" w:cs="Times New Roman"/>
                <w:color w:val="000000" w:themeColor="text1"/>
                <w:sz w:val="28"/>
                <w:szCs w:val="28"/>
                <w:vertAlign w:val="subscript"/>
                <w:lang w:eastAsia="ru-RU"/>
              </w:rPr>
              <w:t>3</w:t>
            </w:r>
          </w:p>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27 кг/га</w:t>
            </w:r>
          </w:p>
        </w:tc>
      </w:tr>
      <w:tr w:rsidR="00A967B6" w:rsidRPr="00A967B6" w:rsidTr="00C62A89">
        <w:trPr>
          <w:trHeight w:val="273"/>
        </w:trPr>
        <w:tc>
          <w:tcPr>
            <w:tcW w:w="2606"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Қазақстан 43ТВ</w:t>
            </w:r>
          </w:p>
        </w:tc>
        <w:tc>
          <w:tcPr>
            <w:tcW w:w="1717"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4,51</w:t>
            </w:r>
          </w:p>
        </w:tc>
        <w:tc>
          <w:tcPr>
            <w:tcW w:w="1739"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5,72</w:t>
            </w:r>
          </w:p>
        </w:tc>
        <w:tc>
          <w:tcPr>
            <w:tcW w:w="1817"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4,95</w:t>
            </w:r>
          </w:p>
        </w:tc>
        <w:tc>
          <w:tcPr>
            <w:tcW w:w="1482"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5,14</w:t>
            </w:r>
          </w:p>
        </w:tc>
      </w:tr>
      <w:tr w:rsidR="00A967B6" w:rsidRPr="00A967B6" w:rsidTr="00C62A89">
        <w:trPr>
          <w:trHeight w:val="273"/>
        </w:trPr>
        <w:tc>
          <w:tcPr>
            <w:tcW w:w="2606" w:type="dxa"/>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Узбекстанская зубовидная</w:t>
            </w:r>
          </w:p>
        </w:tc>
        <w:tc>
          <w:tcPr>
            <w:tcW w:w="1717"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5,49</w:t>
            </w:r>
          </w:p>
        </w:tc>
        <w:tc>
          <w:tcPr>
            <w:tcW w:w="1739"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6,85</w:t>
            </w:r>
          </w:p>
        </w:tc>
        <w:tc>
          <w:tcPr>
            <w:tcW w:w="1817"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7,94</w:t>
            </w:r>
          </w:p>
        </w:tc>
        <w:tc>
          <w:tcPr>
            <w:tcW w:w="1482" w:type="dxa"/>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9,03</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Зерттеу жүргізілген бақылау жылдарында жүгері дақылдарының әртүрлі сорттарына мырыш микроэлементін пайдаланған, өсімдіктің үстіңгі жапырақ алаңының айтарлықтай ұлғайғаны байқалды</w:t>
      </w:r>
      <w:proofErr w:type="gramStart"/>
      <w:r w:rsidRPr="00A967B6">
        <w:rPr>
          <w:rFonts w:ascii="Times New Roman" w:eastAsia="Times New Roman" w:hAnsi="Times New Roman" w:cs="Times New Roman"/>
          <w:color w:val="000000" w:themeColor="text1"/>
          <w:sz w:val="28"/>
          <w:szCs w:val="28"/>
          <w:lang w:eastAsia="ru-RU"/>
        </w:rPr>
        <w:t>.М</w:t>
      </w:r>
      <w:proofErr w:type="gramEnd"/>
      <w:r w:rsidRPr="00A967B6">
        <w:rPr>
          <w:rFonts w:ascii="Times New Roman" w:eastAsia="Times New Roman" w:hAnsi="Times New Roman" w:cs="Times New Roman"/>
          <w:color w:val="000000" w:themeColor="text1"/>
          <w:sz w:val="28"/>
          <w:szCs w:val="28"/>
          <w:lang w:eastAsia="ru-RU"/>
        </w:rPr>
        <w:t xml:space="preserve">ұнда жапырақ алаңының төменгі мөлшері Қазақстан 43ТБ сортында байқалса, ал жоғарғы мәнге Узбекистанская зубовиждная сортының мырышты гектарына 27 кг берілген </w:t>
      </w:r>
      <w:proofErr w:type="gramStart"/>
      <w:r w:rsidRPr="00A967B6">
        <w:rPr>
          <w:rFonts w:ascii="Times New Roman" w:eastAsia="Times New Roman" w:hAnsi="Times New Roman" w:cs="Times New Roman"/>
          <w:color w:val="000000" w:themeColor="text1"/>
          <w:sz w:val="28"/>
          <w:szCs w:val="28"/>
          <w:lang w:eastAsia="ru-RU"/>
        </w:rPr>
        <w:t>н</w:t>
      </w:r>
      <w:proofErr w:type="gramEnd"/>
      <w:r w:rsidRPr="00A967B6">
        <w:rPr>
          <w:rFonts w:ascii="Times New Roman" w:eastAsia="Times New Roman" w:hAnsi="Times New Roman" w:cs="Times New Roman"/>
          <w:color w:val="000000" w:themeColor="text1"/>
          <w:sz w:val="28"/>
          <w:szCs w:val="28"/>
          <w:lang w:eastAsia="ru-RU"/>
        </w:rPr>
        <w:t>ұсқасында анықталды.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Қазіргі таңда ауыл шаруашылығы саласында бормагнийлі тыңайтқыштар көптеп қолданылды, мысалы ашаритті ұнда бордың 7,1% кездессе, бороцитті ұнда 10% кездеседі. Бұл микротыңайтқыштарда бор элементі жақсы сіңі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іледі. Жүгері өсімдігінің өнімділігіні анықтау мақсатында бор тыңайтқыштарынан бордың натрий қышқылын, бор қышқылын джәне бормагний тыңайтқышын қосып зерттедік (10-кесте).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10-кесте. </w:t>
      </w: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үгерінің әртүрлі сорттарына бор элементінің әсері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3045"/>
        <w:gridCol w:w="1602"/>
        <w:gridCol w:w="1505"/>
        <w:gridCol w:w="1675"/>
        <w:gridCol w:w="1544"/>
      </w:tblGrid>
      <w:tr w:rsidR="00A967B6" w:rsidRPr="00A967B6" w:rsidTr="00A967B6">
        <w:tc>
          <w:tcPr>
            <w:tcW w:w="3883"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Өнімі</w:t>
            </w:r>
          </w:p>
        </w:tc>
        <w:tc>
          <w:tcPr>
            <w:tcW w:w="4010"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Қазақстан 43ТВ</w:t>
            </w:r>
          </w:p>
        </w:tc>
        <w:tc>
          <w:tcPr>
            <w:tcW w:w="4010"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Узбекстанская зубовидная</w:t>
            </w:r>
          </w:p>
        </w:tc>
      </w:tr>
      <w:tr w:rsidR="00A967B6" w:rsidRPr="00A967B6" w:rsidTr="00A967B6">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борсыз</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бор, 0,5 кг/га</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борсыз</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бор, 0,5 кг/га</w:t>
            </w:r>
          </w:p>
        </w:tc>
      </w:tr>
      <w:tr w:rsidR="00A967B6" w:rsidRPr="00A967B6" w:rsidTr="00A967B6">
        <w:tc>
          <w:tcPr>
            <w:tcW w:w="388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Тұқымында, ц/га</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8,7</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12,9</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5,4</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11,6</w:t>
            </w:r>
          </w:p>
        </w:tc>
      </w:tr>
      <w:tr w:rsidR="00A967B6" w:rsidRPr="00A967B6" w:rsidTr="00A967B6">
        <w:tc>
          <w:tcPr>
            <w:tcW w:w="388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1000 тұқымының салмағы, г</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16,6</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21,0</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4,6</w:t>
            </w:r>
          </w:p>
        </w:tc>
        <w:tc>
          <w:tcPr>
            <w:tcW w:w="200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Бор тыңайтқыштарын егінді егер алдында аздаған тереңдікте пайдаланған дұрыс. Себебі бұ</w:t>
      </w:r>
      <w:proofErr w:type="gramStart"/>
      <w:r w:rsidRPr="00A967B6">
        <w:rPr>
          <w:rFonts w:ascii="Times New Roman" w:eastAsia="Times New Roman" w:hAnsi="Times New Roman" w:cs="Times New Roman"/>
          <w:color w:val="000000" w:themeColor="text1"/>
          <w:sz w:val="28"/>
          <w:szCs w:val="28"/>
          <w:lang w:eastAsia="ru-RU"/>
        </w:rPr>
        <w:t>л</w:t>
      </w:r>
      <w:proofErr w:type="gramEnd"/>
      <w:r w:rsidRPr="00A967B6">
        <w:rPr>
          <w:rFonts w:ascii="Times New Roman" w:eastAsia="Times New Roman" w:hAnsi="Times New Roman" w:cs="Times New Roman"/>
          <w:color w:val="000000" w:themeColor="text1"/>
          <w:sz w:val="28"/>
          <w:szCs w:val="28"/>
          <w:lang w:eastAsia="ru-RU"/>
        </w:rPr>
        <w:t xml:space="preserve"> тыңайтқыштарды тереңдете енгізудің тиімділігі айтарлықтай емес. Алдын ала жүргізілген зерттеулерде бор тыңайтқышы егі</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іктің екінші және үшінші жылдарына кері әсерін тигізетіндігі айтылған.</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Бор тыңайытқышын егін егі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болған соң да енгізуге болады. Бірақ бұл жағдайда өсімдіктің тамырынан </w:t>
      </w:r>
      <w:proofErr w:type="gramStart"/>
      <w:r w:rsidRPr="00A967B6">
        <w:rPr>
          <w:rFonts w:ascii="Times New Roman" w:eastAsia="Times New Roman" w:hAnsi="Times New Roman" w:cs="Times New Roman"/>
          <w:color w:val="000000" w:themeColor="text1"/>
          <w:sz w:val="28"/>
          <w:szCs w:val="28"/>
          <w:lang w:eastAsia="ru-RU"/>
        </w:rPr>
        <w:t>тыс</w:t>
      </w:r>
      <w:proofErr w:type="gramEnd"/>
      <w:r w:rsidRPr="00A967B6">
        <w:rPr>
          <w:rFonts w:ascii="Times New Roman" w:eastAsia="Times New Roman" w:hAnsi="Times New Roman" w:cs="Times New Roman"/>
          <w:color w:val="000000" w:themeColor="text1"/>
          <w:sz w:val="28"/>
          <w:szCs w:val="28"/>
          <w:lang w:eastAsia="ru-RU"/>
        </w:rPr>
        <w:t xml:space="preserve"> құнарландыра ендіру өте тиімді болып табылады. Алайда бұл жағдай негізгі тәсілді – топыраққа енді</w:t>
      </w:r>
      <w:proofErr w:type="gramStart"/>
      <w:r w:rsidRPr="00A967B6">
        <w:rPr>
          <w:rFonts w:ascii="Times New Roman" w:eastAsia="Times New Roman" w:hAnsi="Times New Roman" w:cs="Times New Roman"/>
          <w:color w:val="000000" w:themeColor="text1"/>
          <w:sz w:val="28"/>
          <w:szCs w:val="28"/>
          <w:lang w:eastAsia="ru-RU"/>
        </w:rPr>
        <w:t>ру т</w:t>
      </w:r>
      <w:proofErr w:type="gramEnd"/>
      <w:r w:rsidRPr="00A967B6">
        <w:rPr>
          <w:rFonts w:ascii="Times New Roman" w:eastAsia="Times New Roman" w:hAnsi="Times New Roman" w:cs="Times New Roman"/>
          <w:color w:val="000000" w:themeColor="text1"/>
          <w:sz w:val="28"/>
          <w:szCs w:val="28"/>
          <w:lang w:eastAsia="ru-RU"/>
        </w:rPr>
        <w:t>әсілін ауыстыра алмайды.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Қазіргі кезде өсімдіктер өзәне қажетті қоректік заттарды тек тамырымен ғана емес, сонымен қатар жапырақтары арқылы да қабылдай алатындығы анықталған. Сондықтан біздер зерттелген жүгері дақылдарының сорттарының гүлдеп тұ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ған кезінде бор қышқылын себу зерттеулерін жүргізгенімізде (1 литр судағы концентрациясы 250 мг, бордың дозасы 0,5 кг/га) жақсы нәтиже алдық (11-кесте).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11-кесте. Өсімдікке бор тыңайтқышын тамырдан </w:t>
      </w:r>
      <w:proofErr w:type="gramStart"/>
      <w:r w:rsidRPr="00A967B6">
        <w:rPr>
          <w:rFonts w:ascii="Times New Roman" w:eastAsia="Times New Roman" w:hAnsi="Times New Roman" w:cs="Times New Roman"/>
          <w:color w:val="000000" w:themeColor="text1"/>
          <w:sz w:val="28"/>
          <w:szCs w:val="28"/>
          <w:lang w:eastAsia="ru-RU"/>
        </w:rPr>
        <w:t>тыс</w:t>
      </w:r>
      <w:proofErr w:type="gramEnd"/>
      <w:r w:rsidRPr="00A967B6">
        <w:rPr>
          <w:rFonts w:ascii="Times New Roman" w:eastAsia="Times New Roman" w:hAnsi="Times New Roman" w:cs="Times New Roman"/>
          <w:color w:val="000000" w:themeColor="text1"/>
          <w:sz w:val="28"/>
          <w:szCs w:val="28"/>
          <w:lang w:eastAsia="ru-RU"/>
        </w:rPr>
        <w:t xml:space="preserve"> ендіргендегі өнімділігі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2513"/>
        <w:gridCol w:w="2239"/>
        <w:gridCol w:w="2201"/>
        <w:gridCol w:w="2418"/>
      </w:tblGrid>
      <w:tr w:rsidR="00A967B6" w:rsidRPr="00A967B6" w:rsidTr="00A967B6">
        <w:tc>
          <w:tcPr>
            <w:tcW w:w="2880"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Сорттар</w:t>
            </w:r>
          </w:p>
        </w:tc>
        <w:tc>
          <w:tcPr>
            <w:tcW w:w="6015"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Тұқым өнімділігі</w:t>
            </w:r>
          </w:p>
        </w:tc>
        <w:tc>
          <w:tcPr>
            <w:tcW w:w="3008"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Бордан алынатын қосымша салмақ, ц/га</w:t>
            </w:r>
          </w:p>
        </w:tc>
      </w:tr>
      <w:tr w:rsidR="00A967B6" w:rsidRPr="00A967B6" w:rsidTr="00A967B6">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300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ц/га</w:t>
            </w:r>
          </w:p>
        </w:tc>
        <w:tc>
          <w:tcPr>
            <w:tcW w:w="300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r>
      <w:tr w:rsidR="00A967B6" w:rsidRPr="00A967B6" w:rsidTr="00A967B6">
        <w:tc>
          <w:tcPr>
            <w:tcW w:w="288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Қазақстан 43ТВ</w:t>
            </w:r>
          </w:p>
        </w:tc>
        <w:tc>
          <w:tcPr>
            <w:tcW w:w="300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2,3</w:t>
            </w:r>
          </w:p>
        </w:tc>
        <w:tc>
          <w:tcPr>
            <w:tcW w:w="300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w:t>
            </w:r>
          </w:p>
        </w:tc>
        <w:tc>
          <w:tcPr>
            <w:tcW w:w="300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1,5</w:t>
            </w:r>
          </w:p>
        </w:tc>
      </w:tr>
      <w:tr w:rsidR="00A967B6" w:rsidRPr="00A967B6" w:rsidTr="00A967B6">
        <w:tc>
          <w:tcPr>
            <w:tcW w:w="288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Узбекстанская зубовидная</w:t>
            </w:r>
          </w:p>
        </w:tc>
        <w:tc>
          <w:tcPr>
            <w:tcW w:w="300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3,7</w:t>
            </w:r>
          </w:p>
        </w:tc>
        <w:tc>
          <w:tcPr>
            <w:tcW w:w="300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161</w:t>
            </w:r>
          </w:p>
        </w:tc>
        <w:tc>
          <w:tcPr>
            <w:tcW w:w="300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Зерттеу нәтижелерінен бормен жүгері дақылын тамырдан </w:t>
      </w:r>
      <w:proofErr w:type="gramStart"/>
      <w:r w:rsidRPr="00A967B6">
        <w:rPr>
          <w:rFonts w:ascii="Times New Roman" w:eastAsia="Times New Roman" w:hAnsi="Times New Roman" w:cs="Times New Roman"/>
          <w:color w:val="000000" w:themeColor="text1"/>
          <w:sz w:val="28"/>
          <w:szCs w:val="28"/>
          <w:lang w:eastAsia="ru-RU"/>
        </w:rPr>
        <w:t>тыс</w:t>
      </w:r>
      <w:proofErr w:type="gramEnd"/>
      <w:r w:rsidRPr="00A967B6">
        <w:rPr>
          <w:rFonts w:ascii="Times New Roman" w:eastAsia="Times New Roman" w:hAnsi="Times New Roman" w:cs="Times New Roman"/>
          <w:color w:val="000000" w:themeColor="text1"/>
          <w:sz w:val="28"/>
          <w:szCs w:val="28"/>
          <w:lang w:eastAsia="ru-RU"/>
        </w:rPr>
        <w:t xml:space="preserve"> қоректендірген әлдеқайда тиімді екендігін көрсетті. Алайда бұл жағдайда бордың құрамы 0,001-0,005 пайыздан аспауы тиіс. Себебі жоғары концентрацияда бор тыңайтқышын беретін болсақ, өсімдікті уландыру қаупі болады. Және де ерітінді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қалыпты ендіру қажет. Бірақ та бор элементі өсімдіктің өсіп-дамуының физиологялық жағдайында өзінді</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 xml:space="preserve"> роль атқарады.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Қазіргі таңда кобальт барлық өсімдіктерге кездеседді. Өсімдіктерде оның құрамы килогармына шаққанда 0,05-11,6 мг құ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ғақ затта болады.  Егер топырақ құрамында кобальт элементі жетіспейтін болса, осы аймақта өсі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ілетін малдар әртүрлі эндемикалық ауруларға шалдығады. Сонымне қатар өсімдіктердегі кобальт олардың азотфиксацияланау процесіне қатысады. Зерттеуге алынған жүгері дақылының сорттарындағы кобальт құрамы 12-кестеде келті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ілген.</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12-кесте. Кобальт құрамы мен топырақтан пайдалану деңгейі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2862"/>
        <w:gridCol w:w="2929"/>
        <w:gridCol w:w="3580"/>
      </w:tblGrid>
      <w:tr w:rsidR="00A967B6" w:rsidRPr="00A967B6" w:rsidTr="00A967B6">
        <w:tc>
          <w:tcPr>
            <w:tcW w:w="344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Сорттар</w:t>
            </w:r>
          </w:p>
        </w:tc>
        <w:tc>
          <w:tcPr>
            <w:tcW w:w="395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ғақ заттағы кобальт құрамы, мг/кг</w:t>
            </w:r>
          </w:p>
        </w:tc>
        <w:tc>
          <w:tcPr>
            <w:tcW w:w="45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Топырақтан пайдаланылған кобальт </w:t>
            </w:r>
            <w:proofErr w:type="gramStart"/>
            <w:r w:rsidRPr="00A967B6">
              <w:rPr>
                <w:rFonts w:ascii="Times New Roman" w:eastAsia="Times New Roman" w:hAnsi="Times New Roman" w:cs="Times New Roman"/>
                <w:color w:val="000000" w:themeColor="text1"/>
                <w:sz w:val="28"/>
                <w:szCs w:val="28"/>
                <w:lang w:eastAsia="ru-RU"/>
              </w:rPr>
              <w:t>м</w:t>
            </w:r>
            <w:proofErr w:type="gramEnd"/>
            <w:r w:rsidRPr="00A967B6">
              <w:rPr>
                <w:rFonts w:ascii="Times New Roman" w:eastAsia="Times New Roman" w:hAnsi="Times New Roman" w:cs="Times New Roman"/>
                <w:color w:val="000000" w:themeColor="text1"/>
                <w:sz w:val="28"/>
                <w:szCs w:val="28"/>
                <w:lang w:eastAsia="ru-RU"/>
              </w:rPr>
              <w:t>өлшері. г/га</w:t>
            </w:r>
          </w:p>
        </w:tc>
      </w:tr>
      <w:tr w:rsidR="00A967B6" w:rsidRPr="00A967B6" w:rsidTr="00A967B6">
        <w:tc>
          <w:tcPr>
            <w:tcW w:w="344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Қазақстан 43ТВ</w:t>
            </w:r>
          </w:p>
        </w:tc>
        <w:tc>
          <w:tcPr>
            <w:tcW w:w="395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0,22-0,49</w:t>
            </w:r>
          </w:p>
        </w:tc>
        <w:tc>
          <w:tcPr>
            <w:tcW w:w="45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1,9-3,0</w:t>
            </w:r>
          </w:p>
        </w:tc>
      </w:tr>
      <w:tr w:rsidR="00A967B6" w:rsidRPr="00A967B6" w:rsidTr="00A967B6">
        <w:tc>
          <w:tcPr>
            <w:tcW w:w="344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Узбекстанская зубовидная</w:t>
            </w:r>
          </w:p>
        </w:tc>
        <w:tc>
          <w:tcPr>
            <w:tcW w:w="395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0,38-0,47</w:t>
            </w:r>
          </w:p>
        </w:tc>
        <w:tc>
          <w:tcPr>
            <w:tcW w:w="45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1,1-2,1</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Алынған </w:t>
      </w:r>
      <w:proofErr w:type="gramStart"/>
      <w:r w:rsidRPr="00A967B6">
        <w:rPr>
          <w:rFonts w:ascii="Times New Roman" w:eastAsia="Times New Roman" w:hAnsi="Times New Roman" w:cs="Times New Roman"/>
          <w:color w:val="000000" w:themeColor="text1"/>
          <w:sz w:val="28"/>
          <w:szCs w:val="28"/>
          <w:lang w:eastAsia="ru-RU"/>
        </w:rPr>
        <w:t>м</w:t>
      </w:r>
      <w:proofErr w:type="gramEnd"/>
      <w:r w:rsidRPr="00A967B6">
        <w:rPr>
          <w:rFonts w:ascii="Times New Roman" w:eastAsia="Times New Roman" w:hAnsi="Times New Roman" w:cs="Times New Roman"/>
          <w:color w:val="000000" w:themeColor="text1"/>
          <w:sz w:val="28"/>
          <w:szCs w:val="28"/>
          <w:lang w:eastAsia="ru-RU"/>
        </w:rPr>
        <w:t>әліметтерден жүгерінің Қазақстан 43ТВ сорты кобальтты көптеп пайдаланатындығы (1,9-3,0 г/га) байқалды. Сонымен қатар кобальт элементі жүгері дақылының жақсы дамуы үшін елеулі әсер етеді. Өсімдік өсе келе кобальттың құрамы да өзгереді. Оның тамыры мен жапырақтарында өсімдік массасы жоғарылаған сайын төмендейді. Алайда бұл элементті өсімдіктерге кө</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мөлшерде пайдаланған жағдайда өсімдіктің минералды заттарды алуына кері әсерін тигізеді. Және де оның сапалық құрамын нашарлатады, яғни зат алмасу бұзылып, хлорофилл саны 3 есеге дейін төмендкйді, өсімдіктің өсу темпі төмендеп, нәтижесінде өсімдіктің өлу қаупі туады.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Қорыта айтқанда, жүгері дақылдарын өсіру барысында оларға микроэлементтерді (мырыш, бор, кобальт)  микроэлементтерін қолданғанда өсімдік жапырағында, тамырында, тұқымының өнімділігінде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қатар жоғары нәтижелер алынды. Ад бұл элементтерді дұрыс дозхада бермеу жүгері дақылының кейбі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ауруларға шалдығуына, фотосинтез қарқындылығы мен өнімділігін көп мөлшерде төмендеткені анықталды, сонымен қатар алынған өнім экологиялық таза болмайтындығын көрсетті.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Жүгерідегі минералддык тынайтқыш моллшерін топырақтагы қорекзаттың шамасына, жоспарланған өнім деңгейіне және алғы дақылдарға қарай белгілейді. Жүгері ылғалдылығы өте нашар (жаңбыр мллшері 201-220мм), орташа (301-400мм), мол (551-600мм) қамтамасыз етілген не суармалық жерде өсі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ілгендіктен жақылға берілетін микротыңайтқыштардың мерзімдері де өзгереді.</w:t>
      </w:r>
    </w:p>
    <w:p w:rsidR="00A967B6" w:rsidRPr="00A967B6" w:rsidRDefault="00A967B6" w:rsidP="00C62A89">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3-сурет. Зерттелген жүгері сорттарының сүттені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қамырлану кезеңі</w:t>
      </w:r>
    </w:p>
    <w:p w:rsidR="00C62A89" w:rsidRPr="00A967B6" w:rsidRDefault="00A967B6" w:rsidP="00C62A89">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4-сурет. </w:t>
      </w: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үгері алқабын суару</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Ылғалдылықпен орта қамтылған топырақтағы 4танапты егі</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ік аймақта дақылды (пар, жүгері, арпа) тыңайтудың ен тиімді жүйесіне: 60кг Р</w:t>
      </w:r>
      <w:r w:rsidRPr="00A967B6">
        <w:rPr>
          <w:rFonts w:ascii="Times New Roman" w:eastAsia="Times New Roman" w:hAnsi="Times New Roman" w:cs="Times New Roman"/>
          <w:color w:val="000000" w:themeColor="text1"/>
          <w:sz w:val="28"/>
          <w:szCs w:val="28"/>
          <w:vertAlign w:val="subscript"/>
          <w:lang w:eastAsia="ru-RU"/>
        </w:rPr>
        <w:t>2</w:t>
      </w:r>
      <w:r w:rsidRPr="00A967B6">
        <w:rPr>
          <w:rFonts w:ascii="Times New Roman" w:eastAsia="Times New Roman" w:hAnsi="Times New Roman" w:cs="Times New Roman"/>
          <w:color w:val="000000" w:themeColor="text1"/>
          <w:sz w:val="28"/>
          <w:szCs w:val="28"/>
          <w:lang w:eastAsia="ru-RU"/>
        </w:rPr>
        <w:t>О</w:t>
      </w:r>
      <w:r w:rsidRPr="00A967B6">
        <w:rPr>
          <w:rFonts w:ascii="Times New Roman" w:eastAsia="Times New Roman" w:hAnsi="Times New Roman" w:cs="Times New Roman"/>
          <w:color w:val="000000" w:themeColor="text1"/>
          <w:sz w:val="28"/>
          <w:szCs w:val="28"/>
          <w:vertAlign w:val="subscript"/>
          <w:lang w:eastAsia="ru-RU"/>
        </w:rPr>
        <w:t>5</w:t>
      </w:r>
      <w:r w:rsidRPr="00A967B6">
        <w:rPr>
          <w:rFonts w:ascii="Times New Roman" w:eastAsia="Times New Roman" w:hAnsi="Times New Roman" w:cs="Times New Roman"/>
          <w:color w:val="000000" w:themeColor="text1"/>
          <w:sz w:val="28"/>
          <w:szCs w:val="28"/>
          <w:lang w:eastAsia="ru-RU"/>
        </w:rPr>
        <w:t> –ты парлық танапты жырттар алдында, 300кг азотты жүгеріні үстеп қоректендіруде және 30кг Р</w:t>
      </w:r>
      <w:r w:rsidRPr="00A967B6">
        <w:rPr>
          <w:rFonts w:ascii="Times New Roman" w:eastAsia="Times New Roman" w:hAnsi="Times New Roman" w:cs="Times New Roman"/>
          <w:color w:val="000000" w:themeColor="text1"/>
          <w:sz w:val="28"/>
          <w:szCs w:val="28"/>
          <w:vertAlign w:val="subscript"/>
          <w:lang w:eastAsia="ru-RU"/>
        </w:rPr>
        <w:t>2</w:t>
      </w:r>
      <w:r w:rsidRPr="00A967B6">
        <w:rPr>
          <w:rFonts w:ascii="Times New Roman" w:eastAsia="Times New Roman" w:hAnsi="Times New Roman" w:cs="Times New Roman"/>
          <w:color w:val="000000" w:themeColor="text1"/>
          <w:sz w:val="28"/>
          <w:szCs w:val="28"/>
          <w:lang w:eastAsia="ru-RU"/>
        </w:rPr>
        <w:t>О</w:t>
      </w:r>
      <w:r w:rsidRPr="00A967B6">
        <w:rPr>
          <w:rFonts w:ascii="Times New Roman" w:eastAsia="Times New Roman" w:hAnsi="Times New Roman" w:cs="Times New Roman"/>
          <w:color w:val="000000" w:themeColor="text1"/>
          <w:sz w:val="28"/>
          <w:szCs w:val="28"/>
          <w:vertAlign w:val="subscript"/>
          <w:lang w:eastAsia="ru-RU"/>
        </w:rPr>
        <w:t>5</w:t>
      </w:r>
      <w:r w:rsidRPr="00A967B6">
        <w:rPr>
          <w:rFonts w:ascii="Times New Roman" w:eastAsia="Times New Roman" w:hAnsi="Times New Roman" w:cs="Times New Roman"/>
          <w:color w:val="000000" w:themeColor="text1"/>
          <w:sz w:val="28"/>
          <w:szCs w:val="28"/>
          <w:lang w:eastAsia="ru-RU"/>
        </w:rPr>
        <w:t>-ты арпаны себудың алдын береді. Осылайша тыңайтылу жүйесі қосымша гектарынан 12,3ц жүгері, 4,8ц арпадәнін жинауды қамтамассыз етеді.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Жүгерінің түсіміне алғыдақыл қатты әсер ететіндіктен, зерттеуімізде алынған жоңышқа, қант кызыллшасы, сүрлемдік жугері, бұрша</w:t>
      </w:r>
      <w:proofErr w:type="gramStart"/>
      <w:r w:rsidRPr="00A967B6">
        <w:rPr>
          <w:rFonts w:ascii="Times New Roman" w:eastAsia="Times New Roman" w:hAnsi="Times New Roman" w:cs="Times New Roman"/>
          <w:color w:val="000000" w:themeColor="text1"/>
          <w:sz w:val="28"/>
          <w:szCs w:val="28"/>
          <w:lang w:eastAsia="ru-RU"/>
        </w:rPr>
        <w:t>қ-</w:t>
      </w:r>
      <w:proofErr w:type="gramEnd"/>
      <w:r w:rsidRPr="00A967B6">
        <w:rPr>
          <w:rFonts w:ascii="Times New Roman" w:eastAsia="Times New Roman" w:hAnsi="Times New Roman" w:cs="Times New Roman"/>
          <w:color w:val="000000" w:themeColor="text1"/>
          <w:sz w:val="28"/>
          <w:szCs w:val="28"/>
          <w:lang w:eastAsia="ru-RU"/>
        </w:rPr>
        <w:t>тұқымдастарды (13-кесте).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13-кесте.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үрлі алғыдақылдардың жүгері өнімділігіне әсері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9080" w:type="dxa"/>
        <w:jc w:val="center"/>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2438"/>
        <w:gridCol w:w="1617"/>
        <w:gridCol w:w="2201"/>
        <w:gridCol w:w="2824"/>
      </w:tblGrid>
      <w:tr w:rsidR="00A967B6" w:rsidRPr="00A967B6" w:rsidTr="00C62A89">
        <w:trPr>
          <w:trHeight w:val="773"/>
          <w:jc w:val="center"/>
        </w:trPr>
        <w:tc>
          <w:tcPr>
            <w:tcW w:w="243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Алғы дақылдар</w:t>
            </w:r>
          </w:p>
        </w:tc>
        <w:tc>
          <w:tcPr>
            <w:tcW w:w="16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Өнім, ц\ға</w:t>
            </w:r>
          </w:p>
        </w:tc>
        <w:tc>
          <w:tcPr>
            <w:tcW w:w="22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Қосымша өнім</w:t>
            </w:r>
          </w:p>
        </w:tc>
        <w:tc>
          <w:tcPr>
            <w:tcW w:w="282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 </w:t>
            </w:r>
            <w:proofErr w:type="gramStart"/>
            <w:r w:rsidRPr="00A967B6">
              <w:rPr>
                <w:rFonts w:ascii="Times New Roman" w:eastAsia="Times New Roman" w:hAnsi="Times New Roman" w:cs="Times New Roman"/>
                <w:color w:val="000000" w:themeColor="text1"/>
                <w:sz w:val="28"/>
                <w:szCs w:val="28"/>
                <w:lang w:eastAsia="ru-RU"/>
              </w:rPr>
              <w:t>м</w:t>
            </w:r>
            <w:proofErr w:type="gramEnd"/>
            <w:r w:rsidRPr="00A967B6">
              <w:rPr>
                <w:rFonts w:ascii="Times New Roman" w:eastAsia="Times New Roman" w:hAnsi="Times New Roman" w:cs="Times New Roman"/>
                <w:color w:val="000000" w:themeColor="text1"/>
                <w:sz w:val="28"/>
                <w:szCs w:val="28"/>
                <w:lang w:eastAsia="ru-RU"/>
              </w:rPr>
              <w:t>өлшерде</w:t>
            </w:r>
          </w:p>
        </w:tc>
      </w:tr>
      <w:tr w:rsidR="00A967B6" w:rsidRPr="00A967B6" w:rsidTr="00C62A89">
        <w:trPr>
          <w:trHeight w:val="105"/>
          <w:jc w:val="center"/>
        </w:trPr>
        <w:tc>
          <w:tcPr>
            <w:tcW w:w="243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Үнемі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жерге тыңайтқышмсыз егілген күздік бидай</w:t>
            </w:r>
          </w:p>
        </w:tc>
        <w:tc>
          <w:tcPr>
            <w:tcW w:w="16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29,1</w:t>
            </w:r>
          </w:p>
        </w:tc>
        <w:tc>
          <w:tcPr>
            <w:tcW w:w="22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282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r>
      <w:tr w:rsidR="00A967B6" w:rsidRPr="00A967B6" w:rsidTr="00C62A89">
        <w:trPr>
          <w:trHeight w:val="369"/>
          <w:jc w:val="center"/>
        </w:trPr>
        <w:tc>
          <w:tcPr>
            <w:tcW w:w="243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Сүрлемді</w:t>
            </w:r>
            <w:proofErr w:type="gramStart"/>
            <w:r w:rsidRPr="00A967B6">
              <w:rPr>
                <w:rFonts w:ascii="Times New Roman" w:eastAsia="Times New Roman" w:hAnsi="Times New Roman" w:cs="Times New Roman"/>
                <w:color w:val="000000" w:themeColor="text1"/>
                <w:sz w:val="28"/>
                <w:szCs w:val="28"/>
                <w:lang w:eastAsia="ru-RU"/>
              </w:rPr>
              <w:t>к ж</w:t>
            </w:r>
            <w:proofErr w:type="gramEnd"/>
            <w:r w:rsidRPr="00A967B6">
              <w:rPr>
                <w:rFonts w:ascii="Times New Roman" w:eastAsia="Times New Roman" w:hAnsi="Times New Roman" w:cs="Times New Roman"/>
                <w:color w:val="000000" w:themeColor="text1"/>
                <w:sz w:val="28"/>
                <w:szCs w:val="28"/>
                <w:lang w:eastAsia="ru-RU"/>
              </w:rPr>
              <w:t>үгеріден кейін</w:t>
            </w:r>
          </w:p>
        </w:tc>
        <w:tc>
          <w:tcPr>
            <w:tcW w:w="16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38,3</w:t>
            </w:r>
          </w:p>
        </w:tc>
        <w:tc>
          <w:tcPr>
            <w:tcW w:w="22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9,6</w:t>
            </w:r>
          </w:p>
        </w:tc>
        <w:tc>
          <w:tcPr>
            <w:tcW w:w="282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32,0</w:t>
            </w:r>
          </w:p>
        </w:tc>
      </w:tr>
      <w:tr w:rsidR="00A967B6" w:rsidRPr="00A967B6" w:rsidTr="00C62A89">
        <w:trPr>
          <w:trHeight w:val="773"/>
          <w:jc w:val="center"/>
        </w:trPr>
        <w:tc>
          <w:tcPr>
            <w:tcW w:w="243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3-жылдык жонышқадан кейін</w:t>
            </w:r>
          </w:p>
        </w:tc>
        <w:tc>
          <w:tcPr>
            <w:tcW w:w="16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46,6</w:t>
            </w:r>
          </w:p>
        </w:tc>
        <w:tc>
          <w:tcPr>
            <w:tcW w:w="22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17,5</w:t>
            </w:r>
          </w:p>
        </w:tc>
        <w:tc>
          <w:tcPr>
            <w:tcW w:w="282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60,1</w:t>
            </w:r>
          </w:p>
        </w:tc>
      </w:tr>
      <w:tr w:rsidR="00A967B6" w:rsidRPr="00A967B6" w:rsidTr="00C62A89">
        <w:trPr>
          <w:trHeight w:val="386"/>
          <w:jc w:val="center"/>
        </w:trPr>
        <w:tc>
          <w:tcPr>
            <w:tcW w:w="243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Қантқызылшасынан кейін</w:t>
            </w:r>
          </w:p>
        </w:tc>
        <w:tc>
          <w:tcPr>
            <w:tcW w:w="16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45,4</w:t>
            </w:r>
          </w:p>
        </w:tc>
        <w:tc>
          <w:tcPr>
            <w:tcW w:w="22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16,7</w:t>
            </w:r>
          </w:p>
        </w:tc>
        <w:tc>
          <w:tcPr>
            <w:tcW w:w="282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54,9</w:t>
            </w:r>
          </w:p>
        </w:tc>
      </w:tr>
      <w:tr w:rsidR="00A967B6" w:rsidRPr="00A967B6" w:rsidTr="00C62A89">
        <w:trPr>
          <w:trHeight w:val="386"/>
          <w:jc w:val="center"/>
        </w:trPr>
        <w:tc>
          <w:tcPr>
            <w:tcW w:w="243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proofErr w:type="gramStart"/>
            <w:r w:rsidRPr="00A967B6">
              <w:rPr>
                <w:rFonts w:ascii="Times New Roman" w:eastAsia="Times New Roman" w:hAnsi="Times New Roman" w:cs="Times New Roman"/>
                <w:color w:val="000000" w:themeColor="text1"/>
                <w:sz w:val="28"/>
                <w:szCs w:val="28"/>
                <w:lang w:eastAsia="ru-RU"/>
              </w:rPr>
              <w:t>Б</w:t>
            </w:r>
            <w:proofErr w:type="gramEnd"/>
            <w:r w:rsidRPr="00A967B6">
              <w:rPr>
                <w:rFonts w:ascii="Times New Roman" w:eastAsia="Times New Roman" w:hAnsi="Times New Roman" w:cs="Times New Roman"/>
                <w:color w:val="000000" w:themeColor="text1"/>
                <w:sz w:val="28"/>
                <w:szCs w:val="28"/>
                <w:lang w:eastAsia="ru-RU"/>
              </w:rPr>
              <w:t>ұршақтан кейін</w:t>
            </w:r>
          </w:p>
        </w:tc>
        <w:tc>
          <w:tcPr>
            <w:tcW w:w="16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47,1</w:t>
            </w:r>
          </w:p>
        </w:tc>
        <w:tc>
          <w:tcPr>
            <w:tcW w:w="22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18,0</w:t>
            </w:r>
          </w:p>
        </w:tc>
        <w:tc>
          <w:tcPr>
            <w:tcW w:w="282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61,8</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Дәндік дакылдан соң егілген жүгері өнімінің мөлшері әргектарынан 26,9 – 29,2ц, қант қызылшасынан кейін 15,3-50,6ц, бұршақтан кейін 50,0-54,5ц болғанына көз жеткіземіз.</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Жүргізілген ғылымизерттеу тәжірибелердің мәліметтерін сараптай отырып, топырақ типіне, алғы дақыл тү</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іне және жоспарланған өнім деңгейіне қарай минералды тыңайтқышының мөлшері 14-кестеде берілген.</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14-кесте. Топырақ типіне, алғы дақыл тү</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іне және жоспарланған өнім деңгейіне байланысты хлорлы кобальт мөлшері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9840" w:type="dxa"/>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1881"/>
        <w:gridCol w:w="870"/>
        <w:gridCol w:w="883"/>
        <w:gridCol w:w="883"/>
        <w:gridCol w:w="862"/>
        <w:gridCol w:w="903"/>
        <w:gridCol w:w="898"/>
        <w:gridCol w:w="883"/>
        <w:gridCol w:w="883"/>
        <w:gridCol w:w="894"/>
      </w:tblGrid>
      <w:tr w:rsidR="00A967B6" w:rsidRPr="00A967B6" w:rsidTr="00A967B6">
        <w:tc>
          <w:tcPr>
            <w:tcW w:w="2096"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Алғы дақылдар</w:t>
            </w:r>
          </w:p>
        </w:tc>
        <w:tc>
          <w:tcPr>
            <w:tcW w:w="3281" w:type="dxa"/>
            <w:gridSpan w:val="3"/>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Ашық қара қоңыр топырақ</w:t>
            </w:r>
          </w:p>
        </w:tc>
        <w:tc>
          <w:tcPr>
            <w:tcW w:w="3281" w:type="dxa"/>
            <w:gridSpan w:val="3"/>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Шалғынды боз топырақ</w:t>
            </w:r>
          </w:p>
        </w:tc>
        <w:tc>
          <w:tcPr>
            <w:tcW w:w="3281" w:type="dxa"/>
            <w:gridSpan w:val="3"/>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Кәдімгі боз топырақ</w:t>
            </w:r>
          </w:p>
        </w:tc>
      </w:tr>
      <w:tr w:rsidR="00A967B6" w:rsidRPr="00A967B6" w:rsidTr="00A967B6">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9861" w:type="dxa"/>
            <w:gridSpan w:val="9"/>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жоспарланған өнім деңгейі, ц/га</w:t>
            </w:r>
          </w:p>
        </w:tc>
      </w:tr>
      <w:tr w:rsidR="00A967B6" w:rsidRPr="00A967B6" w:rsidTr="00A967B6">
        <w:tc>
          <w:tcPr>
            <w:tcW w:w="20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35- 40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45-50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55-60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35 -40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45-50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55-60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35-40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55-60</w:t>
            </w:r>
          </w:p>
        </w:tc>
      </w:tr>
      <w:tr w:rsidR="00A967B6" w:rsidRPr="00A967B6" w:rsidTr="00A967B6">
        <w:tc>
          <w:tcPr>
            <w:tcW w:w="20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Үшжылдық жоңышқа</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90</w:t>
            </w:r>
          </w:p>
        </w:tc>
      </w:tr>
      <w:tr w:rsidR="00A967B6" w:rsidRPr="00A967B6" w:rsidTr="00A967B6">
        <w:tc>
          <w:tcPr>
            <w:tcW w:w="20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Отамалы және дәнді дақылдар</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120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150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150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180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120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150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180</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 өнімінің жоғарылауына тиімді әсер ететін шаралардың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 – егістікті ертекөктемде микротыңайтқыштармен қоректендіру және тұқымды себу кезінде қатар аралығына 0,30-0,45мг хлорлы кобальт беру. Аталған тәсілдің әсерінен жүгері өнімі егі</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ік жерлерде 2-4ц, ал суармалы жерлерде 7-11ц дейін жоғарылайды.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Микротыңайтқыштарды ерте коктемде үстемелеп қоректендіруге қолданудың тиімді болуының басты себебі топырактын темепратурасы төмендегенде нитрификация процесінің жүруі тежеледі. Қыстан әлсіреп шыққан кезде жүгері қаулап көктеуі үшін микротыңайтқыштарды өте керек етеді.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Кейінгі кездері жүгері дәнінің құрамындағы белок пен ұлпа мөлшерін арттыру үшін, оны масақтану – собықтану және дән салу кезінде мочевинаның 20 проценттік судағы ерітіндісімен қоректендіріледі. Жүгеріге күзде мочевинаны, кү</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 xml:space="preserve">ірт қышқыл аммонийді, көктемде аммонний селиттрасын, тамырдантыс үстеммелп қоректендіруге мочевинаның судағы 20%-тік ерітіндісін қолдану </w:t>
      </w:r>
      <w:proofErr w:type="gramStart"/>
      <w:r w:rsidRPr="00A967B6">
        <w:rPr>
          <w:rFonts w:ascii="Times New Roman" w:eastAsia="Times New Roman" w:hAnsi="Times New Roman" w:cs="Times New Roman"/>
          <w:color w:val="000000" w:themeColor="text1"/>
          <w:sz w:val="28"/>
          <w:szCs w:val="28"/>
          <w:lang w:eastAsia="ru-RU"/>
        </w:rPr>
        <w:t>сапалы</w:t>
      </w:r>
      <w:proofErr w:type="gramEnd"/>
      <w:r w:rsidRPr="00A967B6">
        <w:rPr>
          <w:rFonts w:ascii="Times New Roman" w:eastAsia="Times New Roman" w:hAnsi="Times New Roman" w:cs="Times New Roman"/>
          <w:color w:val="000000" w:themeColor="text1"/>
          <w:sz w:val="28"/>
          <w:szCs w:val="28"/>
          <w:lang w:eastAsia="ru-RU"/>
        </w:rPr>
        <w:t xml:space="preserve"> мол алуға мүмкіндік береді.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Мыс және кобальт тыңайткыштарын топырақ қабатындағы кездесуіне байланысты болады. Өңделетін топырақ қабатынын 1кг-да 0,30-0,35мг хлорлы кобаль және 0,40мг мыс болса, жүгерінің микротынайтқыштармен қоректені</w:t>
      </w:r>
      <w:proofErr w:type="gramStart"/>
      <w:r w:rsidRPr="00A967B6">
        <w:rPr>
          <w:rFonts w:ascii="Times New Roman" w:eastAsia="Times New Roman" w:hAnsi="Times New Roman" w:cs="Times New Roman"/>
          <w:color w:val="000000" w:themeColor="text1"/>
          <w:sz w:val="28"/>
          <w:szCs w:val="28"/>
          <w:lang w:eastAsia="ru-RU"/>
        </w:rPr>
        <w:t>у</w:t>
      </w:r>
      <w:proofErr w:type="gramEnd"/>
      <w:r w:rsidRPr="00A967B6">
        <w:rPr>
          <w:rFonts w:ascii="Times New Roman" w:eastAsia="Times New Roman" w:hAnsi="Times New Roman" w:cs="Times New Roman"/>
          <w:color w:val="000000" w:themeColor="text1"/>
          <w:sz w:val="28"/>
          <w:szCs w:val="28"/>
          <w:lang w:eastAsia="ru-RU"/>
        </w:rPr>
        <w:t>іне онтайлы жағдай туады. Сондықтан хлорлы кобальт пен мыстың мөлшері топырақтагы агрохимиялық картограмма не танаппаспорты, өнімнің өну денгейі жоніндегі мәліметтерді пайдалана отырып белгі</w:t>
      </w:r>
      <w:proofErr w:type="gramStart"/>
      <w:r w:rsidRPr="00A967B6">
        <w:rPr>
          <w:rFonts w:ascii="Times New Roman" w:eastAsia="Times New Roman" w:hAnsi="Times New Roman" w:cs="Times New Roman"/>
          <w:color w:val="000000" w:themeColor="text1"/>
          <w:sz w:val="28"/>
          <w:szCs w:val="28"/>
          <w:lang w:eastAsia="ru-RU"/>
        </w:rPr>
        <w:t>леген д</w:t>
      </w:r>
      <w:proofErr w:type="gramEnd"/>
      <w:r w:rsidRPr="00A967B6">
        <w:rPr>
          <w:rFonts w:ascii="Times New Roman" w:eastAsia="Times New Roman" w:hAnsi="Times New Roman" w:cs="Times New Roman"/>
          <w:color w:val="000000" w:themeColor="text1"/>
          <w:sz w:val="28"/>
          <w:szCs w:val="28"/>
          <w:lang w:eastAsia="ru-RU"/>
        </w:rPr>
        <w:t>ұрыс.</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 алқабында 0,15-0,20мг</w:t>
      </w:r>
      <w:proofErr w:type="gramStart"/>
      <w:r w:rsidRPr="00A967B6">
        <w:rPr>
          <w:rFonts w:ascii="Times New Roman" w:eastAsia="Times New Roman" w:hAnsi="Times New Roman" w:cs="Times New Roman"/>
          <w:color w:val="000000" w:themeColor="text1"/>
          <w:sz w:val="28"/>
          <w:szCs w:val="28"/>
          <w:lang w:eastAsia="ru-RU"/>
        </w:rPr>
        <w:t xml:space="preserve"> С</w:t>
      </w:r>
      <w:proofErr w:type="gramEnd"/>
      <w:r w:rsidRPr="00A967B6">
        <w:rPr>
          <w:rFonts w:ascii="Times New Roman" w:eastAsia="Times New Roman" w:hAnsi="Times New Roman" w:cs="Times New Roman"/>
          <w:color w:val="000000" w:themeColor="text1"/>
          <w:sz w:val="28"/>
          <w:szCs w:val="28"/>
          <w:lang w:eastAsia="ru-RU"/>
        </w:rPr>
        <w:t>о тұқымменбірге қолданылды. Тынайтқыш көп қолданылатын қант қызылшасы, бидай, көконіс дакылдарынан кейін жүгеріге</w:t>
      </w:r>
      <w:proofErr w:type="gramStart"/>
      <w:r w:rsidRPr="00A967B6">
        <w:rPr>
          <w:rFonts w:ascii="Times New Roman" w:eastAsia="Times New Roman" w:hAnsi="Times New Roman" w:cs="Times New Roman"/>
          <w:color w:val="000000" w:themeColor="text1"/>
          <w:sz w:val="28"/>
          <w:szCs w:val="28"/>
          <w:lang w:eastAsia="ru-RU"/>
        </w:rPr>
        <w:t xml:space="preserve"> С</w:t>
      </w:r>
      <w:proofErr w:type="gramEnd"/>
      <w:r w:rsidRPr="00A967B6">
        <w:rPr>
          <w:rFonts w:ascii="Times New Roman" w:eastAsia="Times New Roman" w:hAnsi="Times New Roman" w:cs="Times New Roman"/>
          <w:color w:val="000000" w:themeColor="text1"/>
          <w:sz w:val="28"/>
          <w:szCs w:val="28"/>
          <w:lang w:eastAsia="ru-RU"/>
        </w:rPr>
        <w:t>о немесе Сu қолданудың қажеті жоқ (15-кесте).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15-кесте. Жоспарланған өнім деңгейіне байланысты жүгеріге берілген</w:t>
      </w:r>
      <w:proofErr w:type="gramStart"/>
      <w:r w:rsidRPr="00A967B6">
        <w:rPr>
          <w:rFonts w:ascii="Times New Roman" w:eastAsia="Times New Roman" w:hAnsi="Times New Roman" w:cs="Times New Roman"/>
          <w:color w:val="000000" w:themeColor="text1"/>
          <w:sz w:val="28"/>
          <w:szCs w:val="28"/>
          <w:lang w:eastAsia="ru-RU"/>
        </w:rPr>
        <w:t xml:space="preserve"> С</w:t>
      </w:r>
      <w:proofErr w:type="gramEnd"/>
      <w:r w:rsidRPr="00A967B6">
        <w:rPr>
          <w:rFonts w:ascii="Times New Roman" w:eastAsia="Times New Roman" w:hAnsi="Times New Roman" w:cs="Times New Roman"/>
          <w:color w:val="000000" w:themeColor="text1"/>
          <w:sz w:val="28"/>
          <w:szCs w:val="28"/>
          <w:lang w:eastAsia="ru-RU"/>
        </w:rPr>
        <w:t>о, Cu тыңайтқыштарының мөлшері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2062"/>
        <w:gridCol w:w="1204"/>
        <w:gridCol w:w="1204"/>
        <w:gridCol w:w="1238"/>
        <w:gridCol w:w="1204"/>
        <w:gridCol w:w="1255"/>
        <w:gridCol w:w="1204"/>
      </w:tblGrid>
      <w:tr w:rsidR="00A967B6" w:rsidRPr="00A967B6" w:rsidTr="00A967B6">
        <w:trPr>
          <w:trHeight w:val="383"/>
        </w:trPr>
        <w:tc>
          <w:tcPr>
            <w:tcW w:w="2370"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Топырақтың қоректік затпен қамтамасыз етілу деңгейі</w:t>
            </w:r>
          </w:p>
        </w:tc>
        <w:tc>
          <w:tcPr>
            <w:tcW w:w="9588" w:type="dxa"/>
            <w:gridSpan w:val="6"/>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Жоспарланған өнім деңгейі, ц/га</w:t>
            </w:r>
          </w:p>
        </w:tc>
      </w:tr>
      <w:tr w:rsidR="00A967B6" w:rsidRPr="00A967B6" w:rsidTr="00A967B6">
        <w:trPr>
          <w:trHeight w:val="182"/>
        </w:trPr>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3190"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35-40</w:t>
            </w:r>
          </w:p>
        </w:tc>
        <w:tc>
          <w:tcPr>
            <w:tcW w:w="3208"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45-50</w:t>
            </w:r>
          </w:p>
        </w:tc>
        <w:tc>
          <w:tcPr>
            <w:tcW w:w="3208"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55-60</w:t>
            </w:r>
          </w:p>
        </w:tc>
      </w:tr>
      <w:tr w:rsidR="00A967B6" w:rsidRPr="00A967B6" w:rsidTr="00A967B6">
        <w:trPr>
          <w:trHeight w:val="182"/>
        </w:trPr>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9588" w:type="dxa"/>
            <w:gridSpan w:val="6"/>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1 </w:t>
            </w:r>
            <w:proofErr w:type="gramStart"/>
            <w:r w:rsidRPr="00A967B6">
              <w:rPr>
                <w:rFonts w:ascii="Times New Roman" w:eastAsia="Times New Roman" w:hAnsi="Times New Roman" w:cs="Times New Roman"/>
                <w:color w:val="000000" w:themeColor="text1"/>
                <w:sz w:val="28"/>
                <w:szCs w:val="28"/>
                <w:lang w:eastAsia="ru-RU"/>
              </w:rPr>
              <w:t>гектар</w:t>
            </w:r>
            <w:proofErr w:type="gramEnd"/>
            <w:r w:rsidRPr="00A967B6">
              <w:rPr>
                <w:rFonts w:ascii="Times New Roman" w:eastAsia="Times New Roman" w:hAnsi="Times New Roman" w:cs="Times New Roman"/>
                <w:color w:val="000000" w:themeColor="text1"/>
                <w:sz w:val="28"/>
                <w:szCs w:val="28"/>
                <w:lang w:eastAsia="ru-RU"/>
              </w:rPr>
              <w:t>ға арналған тыңайтқыш мөлшері (әсерлі зат, мг)</w:t>
            </w:r>
          </w:p>
        </w:tc>
      </w:tr>
      <w:tr w:rsidR="00A967B6" w:rsidRPr="00A967B6" w:rsidTr="00A967B6">
        <w:trPr>
          <w:trHeight w:val="182"/>
        </w:trPr>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Cu</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Cu</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Cu</w:t>
            </w:r>
          </w:p>
        </w:tc>
      </w:tr>
      <w:tr w:rsidR="00A967B6" w:rsidRPr="00A967B6" w:rsidTr="00A967B6">
        <w:trPr>
          <w:trHeight w:val="1185"/>
        </w:trPr>
        <w:tc>
          <w:tcPr>
            <w:tcW w:w="237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Төмен</w:t>
            </w:r>
          </w:p>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Орташа</w:t>
            </w:r>
          </w:p>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Жоғары</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0,60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0,30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0,40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0,90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0,45</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0,15-0,20</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0,60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0,40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0,120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0,60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0,15-0,20</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0,60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0,40</w:t>
            </w:r>
          </w:p>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15-кестеде көрсетілгендей, жүгері өнмінің жоғарылауына </w:t>
      </w:r>
      <w:proofErr w:type="gramStart"/>
      <w:r w:rsidRPr="00A967B6">
        <w:rPr>
          <w:rFonts w:ascii="Times New Roman" w:eastAsia="Times New Roman" w:hAnsi="Times New Roman" w:cs="Times New Roman"/>
          <w:color w:val="000000" w:themeColor="text1"/>
          <w:sz w:val="28"/>
          <w:szCs w:val="28"/>
          <w:lang w:eastAsia="ru-RU"/>
        </w:rPr>
        <w:t>микро-ты</w:t>
      </w:r>
      <w:proofErr w:type="gramEnd"/>
      <w:r w:rsidRPr="00A967B6">
        <w:rPr>
          <w:rFonts w:ascii="Times New Roman" w:eastAsia="Times New Roman" w:hAnsi="Times New Roman" w:cs="Times New Roman"/>
          <w:color w:val="000000" w:themeColor="text1"/>
          <w:sz w:val="28"/>
          <w:szCs w:val="28"/>
          <w:lang w:eastAsia="ru-RU"/>
        </w:rPr>
        <w:t>ңайтқыштарды пайдалану өнім сапалылығын арттырып, жоғары мәнге топырақтың қоректік заттармен төмен қамтылған абатында байқалды.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Сонымен қатар жүгерінің өнімділігінің жоғарылауына органикалық тыңайтқыштардың тиімділігі өте жоғары. Мәселен, 20т көң енгізгенде га-на 1,7-2,1, ал суарылатын алқаптарда 5,2-6,1ц қосымша өнім </w:t>
      </w:r>
      <w:proofErr w:type="gramStart"/>
      <w:r w:rsidRPr="00A967B6">
        <w:rPr>
          <w:rFonts w:ascii="Times New Roman" w:eastAsia="Times New Roman" w:hAnsi="Times New Roman" w:cs="Times New Roman"/>
          <w:color w:val="000000" w:themeColor="text1"/>
          <w:sz w:val="28"/>
          <w:szCs w:val="28"/>
          <w:lang w:eastAsia="ru-RU"/>
        </w:rPr>
        <w:t>жинау</w:t>
      </w:r>
      <w:proofErr w:type="gramEnd"/>
      <w:r w:rsidRPr="00A967B6">
        <w:rPr>
          <w:rFonts w:ascii="Times New Roman" w:eastAsia="Times New Roman" w:hAnsi="Times New Roman" w:cs="Times New Roman"/>
          <w:color w:val="000000" w:themeColor="text1"/>
          <w:sz w:val="28"/>
          <w:szCs w:val="28"/>
          <w:lang w:eastAsia="ru-RU"/>
        </w:rPr>
        <w:t>ға болады.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Микротыңайтқыштарды пайдалану моллшері, мерзімі жүгері сорттарының тү</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іне қарай да өзгеріп отырады. Мәселен, түрлі сорттарына қарай минералдық тыңайтқыштардың әсері өнді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істік тәжірибеде беріліп сыналды. Мұнда тыңайтқыш әсерінен 15,7-17,2ц және 1,93-12,4ц қосымша өнім алынды.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Микротыңайтқыштардың жүгерінің өнімділігіне әсері зор. Зерттеу жұмысымыздың нәтижесінде, ашыққара-коңыр топыраққа себілген жүгерінің 0,5 проценттік </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үкірт қышқыл+мыс пен күкірт қышқыл+мырыш тұздарының ерітінділерін пайдаланғанда қосымша өнім 32-32,9ц аралығында болды.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Default="00A967B6" w:rsidP="00A967B6">
      <w:pPr>
        <w:shd w:val="clear" w:color="auto" w:fill="F8F9FA"/>
        <w:spacing w:after="0" w:line="240" w:lineRule="auto"/>
        <w:ind w:firstLine="709"/>
        <w:jc w:val="both"/>
        <w:rPr>
          <w:rFonts w:ascii="Times New Roman" w:eastAsia="Times New Roman" w:hAnsi="Times New Roman" w:cs="Times New Roman"/>
          <w:b/>
          <w:bCs/>
          <w:color w:val="000000" w:themeColor="text1"/>
          <w:sz w:val="28"/>
          <w:szCs w:val="28"/>
          <w:lang w:eastAsia="ru-RU"/>
        </w:rPr>
      </w:pP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b/>
          <w:bCs/>
          <w:color w:val="000000" w:themeColor="text1"/>
          <w:sz w:val="28"/>
          <w:szCs w:val="28"/>
          <w:lang w:eastAsia="ru-RU"/>
        </w:rPr>
        <w:t>2.4 Жүгерінің өсі</w:t>
      </w:r>
      <w:proofErr w:type="gramStart"/>
      <w:r w:rsidRPr="00A967B6">
        <w:rPr>
          <w:rFonts w:ascii="Times New Roman" w:eastAsia="Times New Roman" w:hAnsi="Times New Roman" w:cs="Times New Roman"/>
          <w:b/>
          <w:bCs/>
          <w:color w:val="000000" w:themeColor="text1"/>
          <w:sz w:val="28"/>
          <w:szCs w:val="28"/>
          <w:lang w:eastAsia="ru-RU"/>
        </w:rPr>
        <w:t>п-</w:t>
      </w:r>
      <w:proofErr w:type="gramEnd"/>
      <w:r w:rsidRPr="00A967B6">
        <w:rPr>
          <w:rFonts w:ascii="Times New Roman" w:eastAsia="Times New Roman" w:hAnsi="Times New Roman" w:cs="Times New Roman"/>
          <w:b/>
          <w:bCs/>
          <w:color w:val="000000" w:themeColor="text1"/>
          <w:sz w:val="28"/>
          <w:szCs w:val="28"/>
          <w:lang w:eastAsia="ru-RU"/>
        </w:rPr>
        <w:t>өнуіне қоректік элементтерді пайдалану нәтижелері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 – Қазақстанда өсі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ілетін негізгі дәнді дақылдардың бірі. Агротехниикалык іс-шараларды дурыс және уакытылы жүргізгенде жүгері басқа астық дақылдарымен салыстарғанда әлде қайда мол өнім береді. Жүгері вегетациялық дәуірі ұзақ болуына байланыстытопырақтан қажетті затқорларды едәуір молырақ мөлшерде алады. Мысалы, 1 тонна собығы және сондай мөлшердегі сабаны 30-35кг азот, 10-15кг фосфор, 24-245кг калий пайдаланады. Әрине,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гектардан алынатын өнім жоғары болғанда, қоректік заттар мөлшері де көбейеді. Бірақта жүгері өзінің өсу дәуіріне қоректік заттарды біркелкі қабылдамайды (16-кесте).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16-кесте. </w:t>
      </w: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үгерінің қоректік элементтерді пайдалану мөлшері,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9222" w:type="dxa"/>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4203"/>
        <w:gridCol w:w="1933"/>
        <w:gridCol w:w="1669"/>
        <w:gridCol w:w="1417"/>
      </w:tblGrid>
      <w:tr w:rsidR="00A967B6" w:rsidRPr="00A967B6" w:rsidTr="00A967B6">
        <w:trPr>
          <w:trHeight w:val="107"/>
        </w:trPr>
        <w:tc>
          <w:tcPr>
            <w:tcW w:w="420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Өсу кезеңі және даму фазасы</w:t>
            </w:r>
          </w:p>
        </w:tc>
        <w:tc>
          <w:tcPr>
            <w:tcW w:w="193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Азот</w:t>
            </w:r>
          </w:p>
        </w:tc>
        <w:tc>
          <w:tcPr>
            <w:tcW w:w="166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Фосфор</w:t>
            </w:r>
          </w:p>
        </w:tc>
        <w:tc>
          <w:tcPr>
            <w:tcW w:w="14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Калий</w:t>
            </w:r>
          </w:p>
        </w:tc>
      </w:tr>
      <w:tr w:rsidR="00A967B6" w:rsidRPr="00A967B6" w:rsidTr="00A967B6">
        <w:trPr>
          <w:trHeight w:val="107"/>
        </w:trPr>
        <w:tc>
          <w:tcPr>
            <w:tcW w:w="420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Күз және ерте көктем</w:t>
            </w:r>
          </w:p>
        </w:tc>
        <w:tc>
          <w:tcPr>
            <w:tcW w:w="193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47</w:t>
            </w:r>
          </w:p>
        </w:tc>
        <w:tc>
          <w:tcPr>
            <w:tcW w:w="166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30</w:t>
            </w:r>
          </w:p>
        </w:tc>
        <w:tc>
          <w:tcPr>
            <w:tcW w:w="14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48</w:t>
            </w:r>
          </w:p>
        </w:tc>
      </w:tr>
      <w:tr w:rsidR="00A967B6" w:rsidRPr="00A967B6" w:rsidTr="00A967B6">
        <w:trPr>
          <w:trHeight w:val="107"/>
        </w:trPr>
        <w:tc>
          <w:tcPr>
            <w:tcW w:w="420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Масақтана бастауы</w:t>
            </w:r>
          </w:p>
        </w:tc>
        <w:tc>
          <w:tcPr>
            <w:tcW w:w="193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69</w:t>
            </w:r>
          </w:p>
        </w:tc>
        <w:tc>
          <w:tcPr>
            <w:tcW w:w="166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65</w:t>
            </w:r>
          </w:p>
        </w:tc>
        <w:tc>
          <w:tcPr>
            <w:tcW w:w="14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68</w:t>
            </w:r>
          </w:p>
        </w:tc>
      </w:tr>
      <w:tr w:rsidR="00A967B6" w:rsidRPr="00A967B6" w:rsidTr="00A967B6">
        <w:trPr>
          <w:trHeight w:val="107"/>
        </w:trPr>
        <w:tc>
          <w:tcPr>
            <w:tcW w:w="420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Гүлдену (собықтану)</w:t>
            </w:r>
          </w:p>
        </w:tc>
        <w:tc>
          <w:tcPr>
            <w:tcW w:w="193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90</w:t>
            </w:r>
          </w:p>
        </w:tc>
        <w:tc>
          <w:tcPr>
            <w:tcW w:w="166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93</w:t>
            </w:r>
          </w:p>
        </w:tc>
        <w:tc>
          <w:tcPr>
            <w:tcW w:w="14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95</w:t>
            </w:r>
          </w:p>
        </w:tc>
      </w:tr>
      <w:tr w:rsidR="00A967B6" w:rsidRPr="00A967B6" w:rsidTr="00A967B6">
        <w:trPr>
          <w:trHeight w:val="451"/>
        </w:trPr>
        <w:tc>
          <w:tcPr>
            <w:tcW w:w="420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ісе бастауы</w:t>
            </w:r>
          </w:p>
        </w:tc>
        <w:tc>
          <w:tcPr>
            <w:tcW w:w="193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98</w:t>
            </w:r>
          </w:p>
        </w:tc>
        <w:tc>
          <w:tcPr>
            <w:tcW w:w="166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97</w:t>
            </w:r>
          </w:p>
        </w:tc>
        <w:tc>
          <w:tcPr>
            <w:tcW w:w="14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w:t>
            </w:r>
          </w:p>
        </w:tc>
      </w:tr>
      <w:tr w:rsidR="00A967B6" w:rsidRPr="00A967B6" w:rsidTr="00A967B6">
        <w:trPr>
          <w:trHeight w:val="472"/>
        </w:trPr>
        <w:tc>
          <w:tcPr>
            <w:tcW w:w="420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Толық </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ісу</w:t>
            </w:r>
          </w:p>
        </w:tc>
        <w:tc>
          <w:tcPr>
            <w:tcW w:w="193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w:t>
            </w:r>
          </w:p>
        </w:tc>
        <w:tc>
          <w:tcPr>
            <w:tcW w:w="166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w:t>
            </w:r>
          </w:p>
        </w:tc>
        <w:tc>
          <w:tcPr>
            <w:tcW w:w="141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82</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pPr w:leftFromText="180" w:rightFromText="180" w:vertAnchor="text" w:horzAnchor="margin" w:tblpXSpec="center" w:tblpY="3855"/>
        <w:tblW w:w="9364" w:type="dxa"/>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2702"/>
        <w:gridCol w:w="1701"/>
        <w:gridCol w:w="1559"/>
        <w:gridCol w:w="3402"/>
      </w:tblGrid>
      <w:tr w:rsidR="00A967B6" w:rsidRPr="00A967B6" w:rsidTr="00A967B6">
        <w:trPr>
          <w:trHeight w:val="362"/>
        </w:trPr>
        <w:tc>
          <w:tcPr>
            <w:tcW w:w="2702"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Варианттар</w:t>
            </w:r>
          </w:p>
        </w:tc>
        <w:tc>
          <w:tcPr>
            <w:tcW w:w="3260"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Өнім, га</w:t>
            </w:r>
          </w:p>
        </w:tc>
        <w:tc>
          <w:tcPr>
            <w:tcW w:w="3402"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Протеин, %</w:t>
            </w:r>
          </w:p>
        </w:tc>
      </w:tr>
      <w:tr w:rsidR="00A967B6" w:rsidRPr="00A967B6" w:rsidTr="00A967B6">
        <w:trPr>
          <w:trHeight w:val="172"/>
        </w:trPr>
        <w:tc>
          <w:tcPr>
            <w:tcW w:w="2702" w:type="dxa"/>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негізгі</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қосымша</w:t>
            </w:r>
          </w:p>
        </w:tc>
        <w:tc>
          <w:tcPr>
            <w:tcW w:w="3402" w:type="dxa"/>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p>
        </w:tc>
      </w:tr>
      <w:tr w:rsidR="00A967B6" w:rsidRPr="00A967B6" w:rsidTr="00A967B6">
        <w:trPr>
          <w:trHeight w:val="396"/>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Тыңайтылмаған алқап</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63,2</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8,1</w:t>
            </w:r>
          </w:p>
        </w:tc>
      </w:tr>
      <w:tr w:rsidR="00A967B6" w:rsidRPr="00A967B6" w:rsidTr="00A967B6">
        <w:trPr>
          <w:trHeight w:val="362"/>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P</w:t>
            </w:r>
            <w:r w:rsidRPr="00A967B6">
              <w:rPr>
                <w:rFonts w:ascii="Times New Roman" w:eastAsia="Times New Roman" w:hAnsi="Times New Roman" w:cs="Times New Roman"/>
                <w:color w:val="000000" w:themeColor="text1"/>
                <w:sz w:val="24"/>
                <w:szCs w:val="24"/>
                <w:vertAlign w:val="subscript"/>
                <w:lang w:eastAsia="ru-RU"/>
              </w:rPr>
              <w:t>60</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68,9</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5,7</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8,3</w:t>
            </w:r>
          </w:p>
        </w:tc>
      </w:tr>
      <w:tr w:rsidR="00A967B6" w:rsidRPr="00A967B6" w:rsidTr="00A967B6">
        <w:trPr>
          <w:trHeight w:val="362"/>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N</w:t>
            </w:r>
            <w:r w:rsidRPr="00A967B6">
              <w:rPr>
                <w:rFonts w:ascii="Times New Roman" w:eastAsia="Times New Roman" w:hAnsi="Times New Roman" w:cs="Times New Roman"/>
                <w:color w:val="000000" w:themeColor="text1"/>
                <w:sz w:val="24"/>
                <w:szCs w:val="24"/>
                <w:vertAlign w:val="subscript"/>
                <w:lang w:eastAsia="ru-RU"/>
              </w:rPr>
              <w:t>90</w:t>
            </w:r>
            <w:r w:rsidRPr="00A967B6">
              <w:rPr>
                <w:rFonts w:ascii="Times New Roman" w:eastAsia="Times New Roman" w:hAnsi="Times New Roman" w:cs="Times New Roman"/>
                <w:color w:val="000000" w:themeColor="text1"/>
                <w:sz w:val="24"/>
                <w:szCs w:val="24"/>
                <w:lang w:eastAsia="ru-RU"/>
              </w:rPr>
              <w:t>P</w:t>
            </w:r>
            <w:r w:rsidRPr="00A967B6">
              <w:rPr>
                <w:rFonts w:ascii="Times New Roman" w:eastAsia="Times New Roman" w:hAnsi="Times New Roman" w:cs="Times New Roman"/>
                <w:color w:val="000000" w:themeColor="text1"/>
                <w:sz w:val="24"/>
                <w:szCs w:val="24"/>
                <w:vertAlign w:val="subscript"/>
                <w:lang w:eastAsia="ru-RU"/>
              </w:rPr>
              <w:t>60</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78,0</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14,8</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8,7</w:t>
            </w:r>
          </w:p>
        </w:tc>
      </w:tr>
      <w:tr w:rsidR="00A967B6" w:rsidRPr="00A967B6" w:rsidTr="00A967B6">
        <w:trPr>
          <w:trHeight w:val="362"/>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N</w:t>
            </w:r>
            <w:r w:rsidRPr="00A967B6">
              <w:rPr>
                <w:rFonts w:ascii="Times New Roman" w:eastAsia="Times New Roman" w:hAnsi="Times New Roman" w:cs="Times New Roman"/>
                <w:color w:val="000000" w:themeColor="text1"/>
                <w:sz w:val="24"/>
                <w:szCs w:val="24"/>
                <w:vertAlign w:val="subscript"/>
                <w:lang w:eastAsia="ru-RU"/>
              </w:rPr>
              <w:t>150</w:t>
            </w:r>
            <w:r w:rsidRPr="00A967B6">
              <w:rPr>
                <w:rFonts w:ascii="Times New Roman" w:eastAsia="Times New Roman" w:hAnsi="Times New Roman" w:cs="Times New Roman"/>
                <w:color w:val="000000" w:themeColor="text1"/>
                <w:sz w:val="24"/>
                <w:szCs w:val="24"/>
                <w:lang w:eastAsia="ru-RU"/>
              </w:rPr>
              <w:t>K</w:t>
            </w:r>
            <w:r w:rsidRPr="00A967B6">
              <w:rPr>
                <w:rFonts w:ascii="Times New Roman" w:eastAsia="Times New Roman" w:hAnsi="Times New Roman" w:cs="Times New Roman"/>
                <w:color w:val="000000" w:themeColor="text1"/>
                <w:sz w:val="24"/>
                <w:szCs w:val="24"/>
                <w:vertAlign w:val="subscript"/>
                <w:lang w:eastAsia="ru-RU"/>
              </w:rPr>
              <w:t>60</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88,0</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24,8</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9,4</w:t>
            </w:r>
          </w:p>
        </w:tc>
      </w:tr>
      <w:tr w:rsidR="00A967B6" w:rsidRPr="00A967B6" w:rsidTr="00A967B6">
        <w:trPr>
          <w:trHeight w:val="396"/>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N</w:t>
            </w:r>
            <w:r w:rsidRPr="00A967B6">
              <w:rPr>
                <w:rFonts w:ascii="Times New Roman" w:eastAsia="Times New Roman" w:hAnsi="Times New Roman" w:cs="Times New Roman"/>
                <w:color w:val="000000" w:themeColor="text1"/>
                <w:sz w:val="24"/>
                <w:szCs w:val="24"/>
                <w:vertAlign w:val="subscript"/>
                <w:lang w:eastAsia="ru-RU"/>
              </w:rPr>
              <w:t>150</w:t>
            </w:r>
            <w:r w:rsidRPr="00A967B6">
              <w:rPr>
                <w:rFonts w:ascii="Times New Roman" w:eastAsia="Times New Roman" w:hAnsi="Times New Roman" w:cs="Times New Roman"/>
                <w:color w:val="000000" w:themeColor="text1"/>
                <w:sz w:val="24"/>
                <w:szCs w:val="24"/>
                <w:lang w:eastAsia="ru-RU"/>
              </w:rPr>
              <w:t>P</w:t>
            </w:r>
            <w:r w:rsidRPr="00A967B6">
              <w:rPr>
                <w:rFonts w:ascii="Times New Roman" w:eastAsia="Times New Roman" w:hAnsi="Times New Roman" w:cs="Times New Roman"/>
                <w:color w:val="000000" w:themeColor="text1"/>
                <w:sz w:val="24"/>
                <w:szCs w:val="24"/>
                <w:vertAlign w:val="subscript"/>
                <w:lang w:eastAsia="ru-RU"/>
              </w:rPr>
              <w:t>60</w:t>
            </w:r>
            <w:r w:rsidRPr="00A967B6">
              <w:rPr>
                <w:rFonts w:ascii="Times New Roman" w:eastAsia="Times New Roman" w:hAnsi="Times New Roman" w:cs="Times New Roman"/>
                <w:color w:val="000000" w:themeColor="text1"/>
                <w:sz w:val="24"/>
                <w:szCs w:val="24"/>
                <w:lang w:eastAsia="ru-RU"/>
              </w:rPr>
              <w:t>K</w:t>
            </w:r>
            <w:r w:rsidRPr="00A967B6">
              <w:rPr>
                <w:rFonts w:ascii="Times New Roman" w:eastAsia="Times New Roman" w:hAnsi="Times New Roman" w:cs="Times New Roman"/>
                <w:color w:val="000000" w:themeColor="text1"/>
                <w:sz w:val="24"/>
                <w:szCs w:val="24"/>
                <w:vertAlign w:val="subscript"/>
                <w:lang w:eastAsia="ru-RU"/>
              </w:rPr>
              <w:t>60</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95,5</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32,3</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9,4</w:t>
            </w:r>
          </w:p>
        </w:tc>
      </w:tr>
      <w:tr w:rsidR="00A967B6" w:rsidRPr="00A967B6" w:rsidTr="00A967B6">
        <w:trPr>
          <w:trHeight w:val="362"/>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N</w:t>
            </w:r>
            <w:r w:rsidRPr="00A967B6">
              <w:rPr>
                <w:rFonts w:ascii="Times New Roman" w:eastAsia="Times New Roman" w:hAnsi="Times New Roman" w:cs="Times New Roman"/>
                <w:color w:val="000000" w:themeColor="text1"/>
                <w:sz w:val="24"/>
                <w:szCs w:val="24"/>
                <w:vertAlign w:val="subscript"/>
                <w:lang w:eastAsia="ru-RU"/>
              </w:rPr>
              <w:t>210</w:t>
            </w:r>
            <w:r w:rsidRPr="00A967B6">
              <w:rPr>
                <w:rFonts w:ascii="Times New Roman" w:eastAsia="Times New Roman" w:hAnsi="Times New Roman" w:cs="Times New Roman"/>
                <w:color w:val="000000" w:themeColor="text1"/>
                <w:sz w:val="24"/>
                <w:szCs w:val="24"/>
                <w:lang w:eastAsia="ru-RU"/>
              </w:rPr>
              <w:t>P</w:t>
            </w:r>
            <w:r w:rsidRPr="00A967B6">
              <w:rPr>
                <w:rFonts w:ascii="Times New Roman" w:eastAsia="Times New Roman" w:hAnsi="Times New Roman" w:cs="Times New Roman"/>
                <w:color w:val="000000" w:themeColor="text1"/>
                <w:sz w:val="24"/>
                <w:szCs w:val="24"/>
                <w:vertAlign w:val="subscript"/>
                <w:lang w:eastAsia="ru-RU"/>
              </w:rPr>
              <w:t>60</w:t>
            </w:r>
            <w:r w:rsidRPr="00A967B6">
              <w:rPr>
                <w:rFonts w:ascii="Times New Roman" w:eastAsia="Times New Roman" w:hAnsi="Times New Roman" w:cs="Times New Roman"/>
                <w:color w:val="000000" w:themeColor="text1"/>
                <w:sz w:val="24"/>
                <w:szCs w:val="24"/>
                <w:lang w:eastAsia="ru-RU"/>
              </w:rPr>
              <w:t>K</w:t>
            </w:r>
            <w:r w:rsidRPr="00A967B6">
              <w:rPr>
                <w:rFonts w:ascii="Times New Roman" w:eastAsia="Times New Roman" w:hAnsi="Times New Roman" w:cs="Times New Roman"/>
                <w:color w:val="000000" w:themeColor="text1"/>
                <w:sz w:val="24"/>
                <w:szCs w:val="24"/>
                <w:vertAlign w:val="subscript"/>
                <w:lang w:eastAsia="ru-RU"/>
              </w:rPr>
              <w:t>60</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110,8</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47,6</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9,7</w:t>
            </w:r>
          </w:p>
        </w:tc>
      </w:tr>
      <w:tr w:rsidR="00A967B6" w:rsidRPr="00A967B6" w:rsidTr="00A967B6">
        <w:trPr>
          <w:trHeight w:val="362"/>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N</w:t>
            </w:r>
            <w:r w:rsidRPr="00A967B6">
              <w:rPr>
                <w:rFonts w:ascii="Times New Roman" w:eastAsia="Times New Roman" w:hAnsi="Times New Roman" w:cs="Times New Roman"/>
                <w:color w:val="000000" w:themeColor="text1"/>
                <w:sz w:val="24"/>
                <w:szCs w:val="24"/>
                <w:vertAlign w:val="subscript"/>
                <w:lang w:eastAsia="ru-RU"/>
              </w:rPr>
              <w:t>210</w:t>
            </w:r>
            <w:r w:rsidRPr="00A967B6">
              <w:rPr>
                <w:rFonts w:ascii="Times New Roman" w:eastAsia="Times New Roman" w:hAnsi="Times New Roman" w:cs="Times New Roman"/>
                <w:color w:val="000000" w:themeColor="text1"/>
                <w:sz w:val="24"/>
                <w:szCs w:val="24"/>
                <w:lang w:eastAsia="ru-RU"/>
              </w:rPr>
              <w:t>P</w:t>
            </w:r>
            <w:r w:rsidRPr="00A967B6">
              <w:rPr>
                <w:rFonts w:ascii="Times New Roman" w:eastAsia="Times New Roman" w:hAnsi="Times New Roman" w:cs="Times New Roman"/>
                <w:color w:val="000000" w:themeColor="text1"/>
                <w:sz w:val="24"/>
                <w:szCs w:val="24"/>
                <w:vertAlign w:val="subscript"/>
                <w:lang w:eastAsia="ru-RU"/>
              </w:rPr>
              <w:t>120</w:t>
            </w:r>
            <w:r w:rsidRPr="00A967B6">
              <w:rPr>
                <w:rFonts w:ascii="Times New Roman" w:eastAsia="Times New Roman" w:hAnsi="Times New Roman" w:cs="Times New Roman"/>
                <w:color w:val="000000" w:themeColor="text1"/>
                <w:sz w:val="24"/>
                <w:szCs w:val="24"/>
                <w:lang w:eastAsia="ru-RU"/>
              </w:rPr>
              <w:t>K</w:t>
            </w:r>
            <w:r w:rsidRPr="00A967B6">
              <w:rPr>
                <w:rFonts w:ascii="Times New Roman" w:eastAsia="Times New Roman" w:hAnsi="Times New Roman" w:cs="Times New Roman"/>
                <w:color w:val="000000" w:themeColor="text1"/>
                <w:sz w:val="24"/>
                <w:szCs w:val="24"/>
                <w:vertAlign w:val="subscript"/>
                <w:lang w:eastAsia="ru-RU"/>
              </w:rPr>
              <w:t>60</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117,3</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54,1</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9,4</w:t>
            </w:r>
          </w:p>
        </w:tc>
      </w:tr>
      <w:tr w:rsidR="00A967B6" w:rsidRPr="00A967B6" w:rsidTr="00A967B6">
        <w:trPr>
          <w:trHeight w:val="396"/>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N</w:t>
            </w:r>
            <w:r w:rsidRPr="00A967B6">
              <w:rPr>
                <w:rFonts w:ascii="Times New Roman" w:eastAsia="Times New Roman" w:hAnsi="Times New Roman" w:cs="Times New Roman"/>
                <w:color w:val="000000" w:themeColor="text1"/>
                <w:sz w:val="24"/>
                <w:szCs w:val="24"/>
                <w:vertAlign w:val="subscript"/>
                <w:lang w:eastAsia="ru-RU"/>
              </w:rPr>
              <w:t>210</w:t>
            </w:r>
            <w:r w:rsidRPr="00A967B6">
              <w:rPr>
                <w:rFonts w:ascii="Times New Roman" w:eastAsia="Times New Roman" w:hAnsi="Times New Roman" w:cs="Times New Roman"/>
                <w:color w:val="000000" w:themeColor="text1"/>
                <w:sz w:val="24"/>
                <w:szCs w:val="24"/>
                <w:lang w:eastAsia="ru-RU"/>
              </w:rPr>
              <w:t>P</w:t>
            </w:r>
            <w:r w:rsidRPr="00A967B6">
              <w:rPr>
                <w:rFonts w:ascii="Times New Roman" w:eastAsia="Times New Roman" w:hAnsi="Times New Roman" w:cs="Times New Roman"/>
                <w:color w:val="000000" w:themeColor="text1"/>
                <w:sz w:val="24"/>
                <w:szCs w:val="24"/>
                <w:vertAlign w:val="subscript"/>
                <w:lang w:eastAsia="ru-RU"/>
              </w:rPr>
              <w:t>120</w:t>
            </w:r>
            <w:r w:rsidRPr="00A967B6">
              <w:rPr>
                <w:rFonts w:ascii="Times New Roman" w:eastAsia="Times New Roman" w:hAnsi="Times New Roman" w:cs="Times New Roman"/>
                <w:color w:val="000000" w:themeColor="text1"/>
                <w:sz w:val="24"/>
                <w:szCs w:val="24"/>
                <w:lang w:eastAsia="ru-RU"/>
              </w:rPr>
              <w:t>K</w:t>
            </w:r>
            <w:r w:rsidRPr="00A967B6">
              <w:rPr>
                <w:rFonts w:ascii="Times New Roman" w:eastAsia="Times New Roman" w:hAnsi="Times New Roman" w:cs="Times New Roman"/>
                <w:color w:val="000000" w:themeColor="text1"/>
                <w:sz w:val="24"/>
                <w:szCs w:val="24"/>
                <w:vertAlign w:val="subscript"/>
                <w:lang w:eastAsia="ru-RU"/>
              </w:rPr>
              <w:t>120</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118,9</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55,7</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9,8</w:t>
            </w:r>
          </w:p>
        </w:tc>
      </w:tr>
      <w:tr w:rsidR="00A967B6" w:rsidRPr="00A967B6" w:rsidTr="00A967B6">
        <w:trPr>
          <w:trHeight w:val="396"/>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N</w:t>
            </w:r>
            <w:r w:rsidRPr="00A967B6">
              <w:rPr>
                <w:rFonts w:ascii="Times New Roman" w:eastAsia="Times New Roman" w:hAnsi="Times New Roman" w:cs="Times New Roman"/>
                <w:color w:val="000000" w:themeColor="text1"/>
                <w:sz w:val="24"/>
                <w:szCs w:val="24"/>
                <w:vertAlign w:val="subscript"/>
                <w:lang w:eastAsia="ru-RU"/>
              </w:rPr>
              <w:t>240</w:t>
            </w:r>
            <w:r w:rsidRPr="00A967B6">
              <w:rPr>
                <w:rFonts w:ascii="Times New Roman" w:eastAsia="Times New Roman" w:hAnsi="Times New Roman" w:cs="Times New Roman"/>
                <w:color w:val="000000" w:themeColor="text1"/>
                <w:sz w:val="24"/>
                <w:szCs w:val="24"/>
                <w:lang w:eastAsia="ru-RU"/>
              </w:rPr>
              <w:t>P</w:t>
            </w:r>
            <w:r w:rsidRPr="00A967B6">
              <w:rPr>
                <w:rFonts w:ascii="Times New Roman" w:eastAsia="Times New Roman" w:hAnsi="Times New Roman" w:cs="Times New Roman"/>
                <w:color w:val="000000" w:themeColor="text1"/>
                <w:sz w:val="24"/>
                <w:szCs w:val="24"/>
                <w:vertAlign w:val="subscript"/>
                <w:lang w:eastAsia="ru-RU"/>
              </w:rPr>
              <w:t>120</w:t>
            </w:r>
            <w:r w:rsidRPr="00A967B6">
              <w:rPr>
                <w:rFonts w:ascii="Times New Roman" w:eastAsia="Times New Roman" w:hAnsi="Times New Roman" w:cs="Times New Roman"/>
                <w:color w:val="000000" w:themeColor="text1"/>
                <w:sz w:val="24"/>
                <w:szCs w:val="24"/>
                <w:lang w:eastAsia="ru-RU"/>
              </w:rPr>
              <w:t>K</w:t>
            </w:r>
            <w:r w:rsidRPr="00A967B6">
              <w:rPr>
                <w:rFonts w:ascii="Times New Roman" w:eastAsia="Times New Roman" w:hAnsi="Times New Roman" w:cs="Times New Roman"/>
                <w:color w:val="000000" w:themeColor="text1"/>
                <w:sz w:val="24"/>
                <w:szCs w:val="24"/>
                <w:vertAlign w:val="subscript"/>
                <w:lang w:eastAsia="ru-RU"/>
              </w:rPr>
              <w:t>120</w:t>
            </w: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119,5</w:t>
            </w: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56,3</w:t>
            </w: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967B6">
              <w:rPr>
                <w:rFonts w:ascii="Times New Roman" w:eastAsia="Times New Roman" w:hAnsi="Times New Roman" w:cs="Times New Roman"/>
                <w:color w:val="000000" w:themeColor="text1"/>
                <w:sz w:val="24"/>
                <w:szCs w:val="24"/>
                <w:lang w:eastAsia="ru-RU"/>
              </w:rPr>
              <w:t>10,4</w:t>
            </w:r>
          </w:p>
        </w:tc>
      </w:tr>
      <w:tr w:rsidR="00A967B6" w:rsidRPr="00A967B6" w:rsidTr="00A967B6">
        <w:trPr>
          <w:trHeight w:val="396"/>
        </w:trPr>
        <w:tc>
          <w:tcPr>
            <w:tcW w:w="27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p>
        </w:tc>
        <w:tc>
          <w:tcPr>
            <w:tcW w:w="155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p>
        </w:tc>
        <w:tc>
          <w:tcPr>
            <w:tcW w:w="340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4"/>
                <w:szCs w:val="24"/>
                <w:lang w:eastAsia="ru-RU"/>
              </w:rPr>
            </w:pPr>
          </w:p>
        </w:tc>
      </w:tr>
    </w:tbl>
    <w:p w:rsid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Жүгері сорттарының басым көпшілігі Қазақстаннан </w:t>
      </w:r>
      <w:proofErr w:type="gramStart"/>
      <w:r w:rsidRPr="00A967B6">
        <w:rPr>
          <w:rFonts w:ascii="Times New Roman" w:eastAsia="Times New Roman" w:hAnsi="Times New Roman" w:cs="Times New Roman"/>
          <w:color w:val="000000" w:themeColor="text1"/>
          <w:sz w:val="28"/>
          <w:szCs w:val="28"/>
          <w:lang w:eastAsia="ru-RU"/>
        </w:rPr>
        <w:t>тыс</w:t>
      </w:r>
      <w:proofErr w:type="gramEnd"/>
      <w:r w:rsidRPr="00A967B6">
        <w:rPr>
          <w:rFonts w:ascii="Times New Roman" w:eastAsia="Times New Roman" w:hAnsi="Times New Roman" w:cs="Times New Roman"/>
          <w:color w:val="000000" w:themeColor="text1"/>
          <w:sz w:val="28"/>
          <w:szCs w:val="28"/>
          <w:lang w:eastAsia="ru-RU"/>
        </w:rPr>
        <w:t xml:space="preserve"> климат-топырақ аймақтарында шығарылған. Қолданылатын тыңайтқыштар да әрбір климат-аймақтарға тән қасиеттерді білдіреді. Сондықтан, тыңайтқыштардың жүгері егістігінің өнімі мен сапасына әсерлерін зерттегенде Қазақстанның ғалым-селекционерлері шығарған жүгері сорттары </w:t>
      </w:r>
      <w:proofErr w:type="gramStart"/>
      <w:r w:rsidRPr="00A967B6">
        <w:rPr>
          <w:rFonts w:ascii="Times New Roman" w:eastAsia="Times New Roman" w:hAnsi="Times New Roman" w:cs="Times New Roman"/>
          <w:color w:val="000000" w:themeColor="text1"/>
          <w:sz w:val="28"/>
          <w:szCs w:val="28"/>
          <w:lang w:eastAsia="ru-RU"/>
        </w:rPr>
        <w:t>бас</w:t>
      </w:r>
      <w:proofErr w:type="gramEnd"/>
      <w:r w:rsidRPr="00A967B6">
        <w:rPr>
          <w:rFonts w:ascii="Times New Roman" w:eastAsia="Times New Roman" w:hAnsi="Times New Roman" w:cs="Times New Roman"/>
          <w:color w:val="000000" w:themeColor="text1"/>
          <w:sz w:val="28"/>
          <w:szCs w:val="28"/>
          <w:lang w:eastAsia="ru-RU"/>
        </w:rPr>
        <w:t>қа аймақтардағы сорттармен салыстырылып отырады.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Оңтү</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ік Қазақстан облысында егілген жүгері егістігіне (кәдімгі сұр топырақты) жүргізілген тәжірибе төмендегідей болды. Жүгерінің Казақстан – 43ТВ сортына, азоттың 210 килограмы, фосфордың 120, калийдің 90 килограмы немесе 40 тонна көң берілді.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гектардан 100 центнердей өнім алынды. Ал, 125 центнерлік өнім 20 тонна көң мен қоректік заттардың әсерлі заттар тү</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індегі N</w:t>
      </w:r>
      <w:r w:rsidRPr="00A967B6">
        <w:rPr>
          <w:rFonts w:ascii="Times New Roman" w:eastAsia="Times New Roman" w:hAnsi="Times New Roman" w:cs="Times New Roman"/>
          <w:color w:val="000000" w:themeColor="text1"/>
          <w:sz w:val="28"/>
          <w:szCs w:val="28"/>
          <w:vertAlign w:val="subscript"/>
          <w:lang w:eastAsia="ru-RU"/>
        </w:rPr>
        <w:t>150 </w:t>
      </w:r>
      <w:r w:rsidRPr="00A967B6">
        <w:rPr>
          <w:rFonts w:ascii="Times New Roman" w:eastAsia="Times New Roman" w:hAnsi="Times New Roman" w:cs="Times New Roman"/>
          <w:color w:val="000000" w:themeColor="text1"/>
          <w:sz w:val="28"/>
          <w:szCs w:val="28"/>
          <w:lang w:eastAsia="ru-RU"/>
        </w:rPr>
        <w:t>Р</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К</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 нормасы әр гектарға араластырып қолданғанда алынды. Бақылау вариантында қосымша өнім — 69,3 центнердей, ал тыңайтылмаған алқаптардағы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гектардан алынған өнім 54 центнер болды.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17-кесте. Кәдімгі сұ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топырақта егілген дәндік жүгерінің өнім мен сапасына минералдық тыңантқыштардың әсері</w:t>
      </w:r>
    </w:p>
    <w:p w:rsidR="00A967B6" w:rsidRPr="00A967B6" w:rsidRDefault="00A967B6" w:rsidP="00C62A89">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Жоғары </w:t>
      </w:r>
      <w:proofErr w:type="gramStart"/>
      <w:r w:rsidRPr="00A967B6">
        <w:rPr>
          <w:rFonts w:ascii="Times New Roman" w:eastAsia="Times New Roman" w:hAnsi="Times New Roman" w:cs="Times New Roman"/>
          <w:color w:val="000000" w:themeColor="text1"/>
          <w:sz w:val="28"/>
          <w:szCs w:val="28"/>
          <w:lang w:eastAsia="ru-RU"/>
        </w:rPr>
        <w:t>м</w:t>
      </w:r>
      <w:proofErr w:type="gramEnd"/>
      <w:r w:rsidRPr="00A967B6">
        <w:rPr>
          <w:rFonts w:ascii="Times New Roman" w:eastAsia="Times New Roman" w:hAnsi="Times New Roman" w:cs="Times New Roman"/>
          <w:color w:val="000000" w:themeColor="text1"/>
          <w:sz w:val="28"/>
          <w:szCs w:val="28"/>
          <w:lang w:eastAsia="ru-RU"/>
        </w:rPr>
        <w:t>өлшерде қолданылған тыңайтқыштар жүгері дәнінің өнімін ғана жоғарылатқан жоқ, сапасын да жақсартты. Және дә</w:t>
      </w:r>
      <w:proofErr w:type="gramStart"/>
      <w:r w:rsidRPr="00A967B6">
        <w:rPr>
          <w:rFonts w:ascii="Times New Roman" w:eastAsia="Times New Roman" w:hAnsi="Times New Roman" w:cs="Times New Roman"/>
          <w:color w:val="000000" w:themeColor="text1"/>
          <w:sz w:val="28"/>
          <w:szCs w:val="28"/>
          <w:lang w:eastAsia="ru-RU"/>
        </w:rPr>
        <w:t>ндег</w:t>
      </w:r>
      <w:proofErr w:type="gramEnd"/>
      <w:r w:rsidRPr="00A967B6">
        <w:rPr>
          <w:rFonts w:ascii="Times New Roman" w:eastAsia="Times New Roman" w:hAnsi="Times New Roman" w:cs="Times New Roman"/>
          <w:color w:val="000000" w:themeColor="text1"/>
          <w:sz w:val="28"/>
          <w:szCs w:val="28"/>
          <w:lang w:eastAsia="ru-RU"/>
        </w:rPr>
        <w:t>і ақуыздың мөлшерін 8,3 проценттен 9,6 процентке өсірді.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Казахстанская 43ТВ сорты өзінің вегетациялық өсі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өну жағынан қысқа болғандықтан, қолданылған тыңайтқыштар арқылы әр гектарынан 80 центнерге жуық өнім алуға болады. Тәжірибе бүл сорттың өнімділігі тыңайтқыштарды дұрыс қолданса жоғары өні</w:t>
      </w:r>
      <w:proofErr w:type="gramStart"/>
      <w:r w:rsidRPr="00A967B6">
        <w:rPr>
          <w:rFonts w:ascii="Times New Roman" w:eastAsia="Times New Roman" w:hAnsi="Times New Roman" w:cs="Times New Roman"/>
          <w:color w:val="000000" w:themeColor="text1"/>
          <w:sz w:val="28"/>
          <w:szCs w:val="28"/>
          <w:lang w:eastAsia="ru-RU"/>
        </w:rPr>
        <w:t>м алу</w:t>
      </w:r>
      <w:proofErr w:type="gramEnd"/>
      <w:r w:rsidRPr="00A967B6">
        <w:rPr>
          <w:rFonts w:ascii="Times New Roman" w:eastAsia="Times New Roman" w:hAnsi="Times New Roman" w:cs="Times New Roman"/>
          <w:color w:val="000000" w:themeColor="text1"/>
          <w:sz w:val="28"/>
          <w:szCs w:val="28"/>
          <w:lang w:eastAsia="ru-RU"/>
        </w:rPr>
        <w:t>ға болатындығын көрсетті.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Жүгерінің Қазахстанская 43ТВ сортының орташа нормадағы тыңайтқыштарды (N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 К</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К</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  әсерлі зат тү</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інде қолданғанда қосымша өнім тыңайтылмаған алқаппен салыстырғанда 15,5 центнерге артты. Ал (N</w:t>
      </w:r>
      <w:r w:rsidRPr="00A967B6">
        <w:rPr>
          <w:rFonts w:ascii="Times New Roman" w:eastAsia="Times New Roman" w:hAnsi="Times New Roman" w:cs="Times New Roman"/>
          <w:color w:val="000000" w:themeColor="text1"/>
          <w:sz w:val="28"/>
          <w:szCs w:val="28"/>
          <w:vertAlign w:val="subscript"/>
          <w:lang w:eastAsia="ru-RU"/>
        </w:rPr>
        <w:t>270 </w:t>
      </w:r>
      <w:r w:rsidRPr="00A967B6">
        <w:rPr>
          <w:rFonts w:ascii="Times New Roman" w:eastAsia="Times New Roman" w:hAnsi="Times New Roman" w:cs="Times New Roman"/>
          <w:color w:val="000000" w:themeColor="text1"/>
          <w:sz w:val="28"/>
          <w:szCs w:val="28"/>
          <w:lang w:eastAsia="ru-RU"/>
        </w:rPr>
        <w:t>Р</w:t>
      </w:r>
      <w:r w:rsidRPr="00A967B6">
        <w:rPr>
          <w:rFonts w:ascii="Times New Roman" w:eastAsia="Times New Roman" w:hAnsi="Times New Roman" w:cs="Times New Roman"/>
          <w:color w:val="000000" w:themeColor="text1"/>
          <w:sz w:val="28"/>
          <w:szCs w:val="28"/>
          <w:vertAlign w:val="subscript"/>
          <w:lang w:eastAsia="ru-RU"/>
        </w:rPr>
        <w:t>120</w:t>
      </w:r>
      <w:r w:rsidRPr="00A967B6">
        <w:rPr>
          <w:rFonts w:ascii="Times New Roman" w:eastAsia="Times New Roman" w:hAnsi="Times New Roman" w:cs="Times New Roman"/>
          <w:color w:val="000000" w:themeColor="text1"/>
          <w:sz w:val="28"/>
          <w:szCs w:val="28"/>
          <w:lang w:eastAsia="ru-RU"/>
        </w:rPr>
        <w:t> К</w:t>
      </w:r>
      <w:r w:rsidRPr="00A967B6">
        <w:rPr>
          <w:rFonts w:ascii="Times New Roman" w:eastAsia="Times New Roman" w:hAnsi="Times New Roman" w:cs="Times New Roman"/>
          <w:color w:val="000000" w:themeColor="text1"/>
          <w:sz w:val="28"/>
          <w:szCs w:val="28"/>
          <w:vertAlign w:val="subscript"/>
          <w:lang w:eastAsia="ru-RU"/>
        </w:rPr>
        <w:t>150</w:t>
      </w:r>
      <w:r w:rsidRPr="00A967B6">
        <w:rPr>
          <w:rFonts w:ascii="Times New Roman" w:eastAsia="Times New Roman" w:hAnsi="Times New Roman" w:cs="Times New Roman"/>
          <w:color w:val="000000" w:themeColor="text1"/>
          <w:sz w:val="28"/>
          <w:szCs w:val="28"/>
          <w:lang w:eastAsia="ru-RU"/>
        </w:rPr>
        <w:t>)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гектардан алынған өнім — 74,2 центнерге, 40 тонна көң мен минералдық тыңайтқыштарды (N</w:t>
      </w:r>
      <w:r w:rsidRPr="00A967B6">
        <w:rPr>
          <w:rFonts w:ascii="Times New Roman" w:eastAsia="Times New Roman" w:hAnsi="Times New Roman" w:cs="Times New Roman"/>
          <w:color w:val="000000" w:themeColor="text1"/>
          <w:sz w:val="28"/>
          <w:szCs w:val="28"/>
          <w:vertAlign w:val="subscript"/>
          <w:lang w:eastAsia="ru-RU"/>
        </w:rPr>
        <w:t>150</w:t>
      </w:r>
      <w:r w:rsidRPr="00A967B6">
        <w:rPr>
          <w:rFonts w:ascii="Times New Roman" w:eastAsia="Times New Roman" w:hAnsi="Times New Roman" w:cs="Times New Roman"/>
          <w:color w:val="000000" w:themeColor="text1"/>
          <w:sz w:val="28"/>
          <w:szCs w:val="28"/>
          <w:lang w:eastAsia="ru-RU"/>
        </w:rPr>
        <w:t> Р</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К</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 қосып қолданғанда алынған өнім — 81,2 центнерге дейін өсті. Бақылау вариантының әр гектарынан алынған өнім 36,9 центнер болды.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үргізілген зерттеу жұмыстардың қорытындылары мынаны көрсетті (18-кесте).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Жүгерінің Узбекстанская зубовидная сорты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гектарға 90 кг азот, фосфор мен калий (Р</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К</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қоректік зат түрінде қосылып берілді. Алынған косыммша өнім тынайтылмаған жермен салыстырғанда 17,6 ц құрап, фосфорлы тыңайт-қыштарға (90 килограмм) азот пен калийді (N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К</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қосып бергенде 19,1ц өнім өндірілді. Азотты, фосфорлы тықайтқыштардан алынған өнімдер фонды (Р</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К</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және 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К</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варианттармен салыстырғанда 9,7 және 9,7 ц болса, калийлі тыңайтқыштардан 6,6-9,7ц-дей тыңайтылмаған алқаптың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гектарынан 34,6ц  артық өнім өндірілді.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18-кесте. Кәдімгі сұ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топырақтарда егілген дәндік жүгері сортарының өніміне тыңайтқыштардың әсері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9555" w:type="dxa"/>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2274"/>
        <w:gridCol w:w="1254"/>
        <w:gridCol w:w="1242"/>
        <w:gridCol w:w="2274"/>
        <w:gridCol w:w="1254"/>
        <w:gridCol w:w="1257"/>
      </w:tblGrid>
      <w:tr w:rsidR="00A967B6" w:rsidRPr="00A967B6" w:rsidTr="00A967B6">
        <w:trPr>
          <w:trHeight w:val="109"/>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Узбекстанская зубовидная</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Өнімдер негізгі</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ц/га, қосымша</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Қазақстан – 43ТВ</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Өнімдер негізгі</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ц/га, қосымша</w:t>
            </w:r>
          </w:p>
        </w:tc>
      </w:tr>
      <w:tr w:rsidR="00A967B6" w:rsidRPr="00A967B6" w:rsidTr="00A967B6">
        <w:trPr>
          <w:trHeight w:val="802"/>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Тыңайтылмаған алқап</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34,6</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Тыңайтылмаған алқап</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62,9</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r>
      <w:tr w:rsidR="00A967B6" w:rsidRPr="00A967B6" w:rsidTr="00A967B6">
        <w:trPr>
          <w:trHeight w:val="419"/>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42,5</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7,9</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69,6</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6,7</w:t>
            </w:r>
          </w:p>
        </w:tc>
      </w:tr>
      <w:tr w:rsidR="00A967B6" w:rsidRPr="00A967B6" w:rsidTr="00A967B6">
        <w:trPr>
          <w:trHeight w:val="383"/>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46,5</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11,9</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73,2</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10,3</w:t>
            </w:r>
          </w:p>
        </w:tc>
      </w:tr>
      <w:tr w:rsidR="00A967B6" w:rsidRPr="00A967B6" w:rsidTr="00A967B6">
        <w:trPr>
          <w:trHeight w:val="419"/>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49,1</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14,5</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69,6</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6,7</w:t>
            </w:r>
          </w:p>
        </w:tc>
      </w:tr>
      <w:tr w:rsidR="00A967B6" w:rsidRPr="00A967B6" w:rsidTr="00A967B6">
        <w:trPr>
          <w:trHeight w:val="419"/>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52,2</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17,6</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74,1</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11,2</w:t>
            </w:r>
          </w:p>
        </w:tc>
      </w:tr>
      <w:tr w:rsidR="00A967B6" w:rsidRPr="00A967B6" w:rsidTr="00A967B6">
        <w:trPr>
          <w:trHeight w:val="383"/>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120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52,0</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17,4</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120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77,7</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14,8</w:t>
            </w:r>
          </w:p>
        </w:tc>
      </w:tr>
      <w:tr w:rsidR="00A967B6" w:rsidRPr="00A967B6" w:rsidTr="00A967B6">
        <w:trPr>
          <w:trHeight w:val="419"/>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44,0</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9,4</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150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77,6</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14,8</w:t>
            </w:r>
          </w:p>
        </w:tc>
      </w:tr>
      <w:tr w:rsidR="00A967B6" w:rsidRPr="00A967B6" w:rsidTr="00A967B6">
        <w:trPr>
          <w:trHeight w:val="383"/>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49,2</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14,6</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76,6</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13,7</w:t>
            </w:r>
          </w:p>
        </w:tc>
      </w:tr>
      <w:tr w:rsidR="00A967B6" w:rsidRPr="00A967B6" w:rsidTr="00A967B6">
        <w:trPr>
          <w:trHeight w:val="419"/>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53,7</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19,1</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120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77,0</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14,1</w:t>
            </w:r>
          </w:p>
        </w:tc>
      </w:tr>
      <w:tr w:rsidR="00A967B6" w:rsidRPr="00A967B6" w:rsidTr="00A967B6">
        <w:trPr>
          <w:trHeight w:val="419"/>
        </w:trPr>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120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53,1</w:t>
            </w:r>
          </w:p>
        </w:tc>
        <w:tc>
          <w:tcPr>
            <w:tcW w:w="14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18,5</w:t>
            </w:r>
          </w:p>
        </w:tc>
        <w:tc>
          <w:tcPr>
            <w:tcW w:w="27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150</w:t>
            </w:r>
            <w:r w:rsidRPr="00A967B6">
              <w:rPr>
                <w:rFonts w:ascii="Times New Roman" w:eastAsia="Times New Roman" w:hAnsi="Times New Roman" w:cs="Times New Roman"/>
                <w:color w:val="000000" w:themeColor="text1"/>
                <w:sz w:val="28"/>
                <w:szCs w:val="28"/>
                <w:lang w:eastAsia="ru-RU"/>
              </w:rPr>
              <w:t>P</w:t>
            </w:r>
            <w:r w:rsidRPr="00A967B6">
              <w:rPr>
                <w:rFonts w:ascii="Times New Roman" w:eastAsia="Times New Roman" w:hAnsi="Times New Roman" w:cs="Times New Roman"/>
                <w:color w:val="000000" w:themeColor="text1"/>
                <w:sz w:val="28"/>
                <w:szCs w:val="28"/>
                <w:vertAlign w:val="subscript"/>
                <w:lang w:eastAsia="ru-RU"/>
              </w:rPr>
              <w:t>150</w:t>
            </w:r>
            <w:r w:rsidRPr="00A967B6">
              <w:rPr>
                <w:rFonts w:ascii="Times New Roman" w:eastAsia="Times New Roman" w:hAnsi="Times New Roman" w:cs="Times New Roman"/>
                <w:color w:val="000000" w:themeColor="text1"/>
                <w:sz w:val="28"/>
                <w:szCs w:val="28"/>
                <w:lang w:eastAsia="ru-RU"/>
              </w:rPr>
              <w:t>K</w:t>
            </w:r>
            <w:r w:rsidRPr="00A967B6">
              <w:rPr>
                <w:rFonts w:ascii="Times New Roman" w:eastAsia="Times New Roman" w:hAnsi="Times New Roman" w:cs="Times New Roman"/>
                <w:color w:val="000000" w:themeColor="text1"/>
                <w:sz w:val="28"/>
                <w:szCs w:val="28"/>
                <w:vertAlign w:val="subscript"/>
                <w:lang w:eastAsia="ru-RU"/>
              </w:rPr>
              <w:t>60</w:t>
            </w:r>
          </w:p>
        </w:tc>
        <w:tc>
          <w:tcPr>
            <w:tcW w:w="15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79,9</w:t>
            </w:r>
          </w:p>
        </w:tc>
        <w:tc>
          <w:tcPr>
            <w:tcW w:w="145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17,0</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 дакылынын Қазақстан – 43ТВ сорты кәдімгі сұ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тастақ топырақты жерге егілген дәндік жүгеріге минералдық тыңайтқыштар ретінде қолданылды. Оның әсері өте жоғары болды.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гектарға әсерлі зат түрінде азотпен фосфорлы тынайтқыштар (N</w:t>
      </w:r>
      <w:r w:rsidRPr="00A967B6">
        <w:rPr>
          <w:rFonts w:ascii="Times New Roman" w:eastAsia="Times New Roman" w:hAnsi="Times New Roman" w:cs="Times New Roman"/>
          <w:color w:val="000000" w:themeColor="text1"/>
          <w:sz w:val="28"/>
          <w:szCs w:val="28"/>
          <w:vertAlign w:val="subscript"/>
          <w:lang w:eastAsia="ru-RU"/>
        </w:rPr>
        <w:t>90</w:t>
      </w:r>
      <w:r w:rsidRPr="00A967B6">
        <w:rPr>
          <w:rFonts w:ascii="Times New Roman" w:eastAsia="Times New Roman" w:hAnsi="Times New Roman" w:cs="Times New Roman"/>
          <w:color w:val="000000" w:themeColor="text1"/>
          <w:sz w:val="28"/>
          <w:szCs w:val="28"/>
          <w:lang w:eastAsia="ru-RU"/>
        </w:rPr>
        <w:t>К</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xml:space="preserve">) қолданылды. Косымша өнім бақылау тобымен салыстырғанда 6-7ц, осы </w:t>
      </w:r>
      <w:proofErr w:type="gramStart"/>
      <w:r w:rsidRPr="00A967B6">
        <w:rPr>
          <w:rFonts w:ascii="Times New Roman" w:eastAsia="Times New Roman" w:hAnsi="Times New Roman" w:cs="Times New Roman"/>
          <w:color w:val="000000" w:themeColor="text1"/>
          <w:sz w:val="28"/>
          <w:szCs w:val="28"/>
          <w:lang w:eastAsia="ru-RU"/>
        </w:rPr>
        <w:t>вариант</w:t>
      </w:r>
      <w:proofErr w:type="gramEnd"/>
      <w:r w:rsidRPr="00A967B6">
        <w:rPr>
          <w:rFonts w:ascii="Times New Roman" w:eastAsia="Times New Roman" w:hAnsi="Times New Roman" w:cs="Times New Roman"/>
          <w:color w:val="000000" w:themeColor="text1"/>
          <w:sz w:val="28"/>
          <w:szCs w:val="28"/>
          <w:lang w:eastAsia="ru-RU"/>
        </w:rPr>
        <w:t>қа 60кг калийді қосып қолданғанда, 11,2ц  косымша онім алынды.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Кейінгі жылдары республикамызда жүгеріге қолданылатын минералдық  тыңайтқыштар  көбейді.  Осыған байланысты орталық агрохимиялық қызмет көрсету институты (ЦИНАО) арнаулы аралас комбинациялы </w:t>
      </w:r>
      <w:proofErr w:type="gramStart"/>
      <w:r w:rsidRPr="00A967B6">
        <w:rPr>
          <w:rFonts w:ascii="Times New Roman" w:eastAsia="Times New Roman" w:hAnsi="Times New Roman" w:cs="Times New Roman"/>
          <w:color w:val="000000" w:themeColor="text1"/>
          <w:sz w:val="28"/>
          <w:szCs w:val="28"/>
          <w:lang w:eastAsia="ru-RU"/>
        </w:rPr>
        <w:t>н</w:t>
      </w:r>
      <w:proofErr w:type="gramEnd"/>
      <w:r w:rsidRPr="00A967B6">
        <w:rPr>
          <w:rFonts w:ascii="Times New Roman" w:eastAsia="Times New Roman" w:hAnsi="Times New Roman" w:cs="Times New Roman"/>
          <w:color w:val="000000" w:themeColor="text1"/>
          <w:sz w:val="28"/>
          <w:szCs w:val="28"/>
          <w:lang w:eastAsia="ru-RU"/>
        </w:rPr>
        <w:t>ұсқауларын    ұсынды. Бұл әртүрлі тыңайтқыштарды ауылшаруашылык дақылддарына пайдаланудын тиімділігін анықтауға мүмкіндік береді. Бұрынғы зерттеулерде жүгері егі</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ігіне колданылатын тыңайтқыштардың әсерін бақылау, негізінде,  екі қоректік элементтердің  (азоттың, фосфордың)   көмегімен жүргізілетін. Ал калийлі тыңайтқыштардың нормасы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екі нормамен ғана шектелді.   Жүгері   әртүрлі   алқаптарда егілгендіктен,   жер   бедерінің   әрқилы,   топырағындағы қоректік заттар әртүрлі дәрежеде болуы қажетті тыңайтқыштардың әсерін анықтауда көп   қиыншылықтар   туғызды. Оның ү</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іне коректік элементтердің ішінде жүгері егістігі өзінің өсу кезеңдерінде калийді көбірек пайдаланнады. Зерттелген жүгері алқаптары топырағының калийге кұнарлылығы төмен жерлері кө</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болды. Нәтижеде калийлі тыңайтқыштарды аз қолдануға тура келді. Сондықтан, біз ашықсұ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топырақты жерлерде дәнді жүгері егістігіне минералдық тыңайтқыштардың жеке түрлерінің әсерін анықтау үшін бір танапта егілген жүгерінің өнімділігнін апнықтадық.</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Кәдімгі сұ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тастақты топрактағы жүгерінің ЗПСК-1 сортына мйнералды тыңайтқыштардың әсері туралы тәжірибелер Оңтүстік Қазақстан облысы, Түркістан ауданындағы Н. Крупская атындағы кеңшарда жүргізілген. Мұнда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гектарға 120кг азот, 90кг фосфор, 60кг калий араластырып қолданылды. Одан 16,8ц-дей космшаөнім алынған. Азотты тыңайткыштардың нормасын 150-180кг дейін өсіргенде, алдағы қолданылған 120 кг азотқа қарағанда, дәндік жүгерінің өнімі онша өспеді.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 экономикалық жағынан тиімсіздеу болды.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Ал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гектарға қолданылған 90кг фосфорлы тыңайтқыштардың экономикалық тиімділігі 120-150 кг фосфорға қарағанда жоғары  болды. Ал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гектарға қолданылған 60 кг калийлі тыңайтқыштардан қосымша өнім онша көп алынбады. Ал тыңайтылмаған алқаптың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гектарынан 22,9ц өнім алынды.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Міне, топырақтың әртүрлі климат аймақтарында орналасуынан, жүгері дақылынын сорттарымен қолданылған агротехниканың әртүрлі болуынан  олардың дәндік жүгерінің өніміне әсері де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қилы болды.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Ал ашық сұртопырактагы жүгерінің жоғарыда аталған сортына жүргізілген тәжірибе қорытындылары мынаны көрсетті: ең жоғары өнім минералды тыңайтқыштардың әсерлі зат тү</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індегі нормасын әр гектарға қолданғанда алынған өнім 127,2 центнерге жетті, ал бақылау вариантындағы өнім 38,7 центнерден айналды. Минералды тыңайтқыштардың әсері туралы тәжірибелер ашық сұ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топырақтарда егілген дәндік жүгеріңің кеш пісетін Вир 338 буданына жүргізілді. Шымкент облысының  көптеген шаруашылықтарын-да техникалық дақылдардың көптеп егілуіне байланысты тынайытқышттар кең пайдаланы-лады. Мұның өзі топырақтағы кейбі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қоректік заттар мөлшерін өзгертіп отырады. Ал қатарынан бірнеше жыл қолданылған азотты тыңайтқыштар топырақтағы азоттың мөлшерін кө</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өсірмейді. Осындай дәндік жүгеріге жүргізілген үш жылдық зерттеу жұмыстары әр гектарға қолданылған тыңайтқыштардың (N</w:t>
      </w:r>
      <w:r w:rsidRPr="00A967B6">
        <w:rPr>
          <w:rFonts w:ascii="Times New Roman" w:eastAsia="Times New Roman" w:hAnsi="Times New Roman" w:cs="Times New Roman"/>
          <w:color w:val="000000" w:themeColor="text1"/>
          <w:sz w:val="28"/>
          <w:szCs w:val="28"/>
          <w:vertAlign w:val="subscript"/>
          <w:lang w:eastAsia="ru-RU"/>
        </w:rPr>
        <w:t>210</w:t>
      </w:r>
      <w:r w:rsidRPr="00A967B6">
        <w:rPr>
          <w:rFonts w:ascii="Times New Roman" w:eastAsia="Times New Roman" w:hAnsi="Times New Roman" w:cs="Times New Roman"/>
          <w:color w:val="000000" w:themeColor="text1"/>
          <w:sz w:val="28"/>
          <w:szCs w:val="28"/>
          <w:lang w:eastAsia="ru-RU"/>
        </w:rPr>
        <w:t> Р</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К</w:t>
      </w:r>
      <w:r w:rsidRPr="00A967B6">
        <w:rPr>
          <w:rFonts w:ascii="Times New Roman" w:eastAsia="Times New Roman" w:hAnsi="Times New Roman" w:cs="Times New Roman"/>
          <w:color w:val="000000" w:themeColor="text1"/>
          <w:sz w:val="28"/>
          <w:szCs w:val="28"/>
          <w:vertAlign w:val="subscript"/>
          <w:lang w:eastAsia="ru-RU"/>
        </w:rPr>
        <w:t>60</w:t>
      </w:r>
      <w:r w:rsidRPr="00A967B6">
        <w:rPr>
          <w:rFonts w:ascii="Times New Roman" w:eastAsia="Times New Roman" w:hAnsi="Times New Roman" w:cs="Times New Roman"/>
          <w:color w:val="000000" w:themeColor="text1"/>
          <w:sz w:val="28"/>
          <w:szCs w:val="28"/>
          <w:lang w:eastAsia="ru-RU"/>
        </w:rPr>
        <w:t>) тиімділігі жоғары болатынын көрсетті. Әр гектардан 47,6ц, ал бақылау вариантында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га-дан 63,2ц өнім алынды. Жоғарыдағы нормамен қолданылған тыңайтқыштар дәндік жүгері құрамындағы протеинді бақылау топтарымен салыстырғанда 1,6 процентке өсірді. Көбірек нормада қолданылған фосфорлы, калийлі тыңайтқыштар дәндік жүгерінің өнімін өсіргенмен, жұмсалған қ</w:t>
      </w:r>
      <w:proofErr w:type="gramStart"/>
      <w:r w:rsidRPr="00A967B6">
        <w:rPr>
          <w:rFonts w:ascii="Times New Roman" w:eastAsia="Times New Roman" w:hAnsi="Times New Roman" w:cs="Times New Roman"/>
          <w:color w:val="000000" w:themeColor="text1"/>
          <w:sz w:val="28"/>
          <w:szCs w:val="28"/>
          <w:lang w:eastAsia="ru-RU"/>
        </w:rPr>
        <w:t>аржыны</w:t>
      </w:r>
      <w:proofErr w:type="gramEnd"/>
      <w:r w:rsidRPr="00A967B6">
        <w:rPr>
          <w:rFonts w:ascii="Times New Roman" w:eastAsia="Times New Roman" w:hAnsi="Times New Roman" w:cs="Times New Roman"/>
          <w:color w:val="000000" w:themeColor="text1"/>
          <w:sz w:val="28"/>
          <w:szCs w:val="28"/>
          <w:lang w:eastAsia="ru-RU"/>
        </w:rPr>
        <w:t xml:space="preserve"> ақтамады.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Сонымен бұл зерттеулер нәтижелері республиканың суармалы жерлеріндегі барлық топырақ түрлерінде толық минералдық, органикалық тыңайтқыштарды үйлесті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іп  қолдану — топырақтың қоректік заттарға  құнарлылығын жақсартып, қосымша мол өнім алуға болатынын көрсетті.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b/>
          <w:bCs/>
          <w:color w:val="000000" w:themeColor="text1"/>
          <w:sz w:val="28"/>
          <w:szCs w:val="28"/>
          <w:lang w:eastAsia="ru-RU"/>
        </w:rPr>
        <w:t>2.5</w:t>
      </w:r>
      <w:proofErr w:type="gramStart"/>
      <w:r w:rsidRPr="00A967B6">
        <w:rPr>
          <w:rFonts w:ascii="Times New Roman" w:eastAsia="Times New Roman" w:hAnsi="Times New Roman" w:cs="Times New Roman"/>
          <w:b/>
          <w:bCs/>
          <w:color w:val="000000" w:themeColor="text1"/>
          <w:sz w:val="28"/>
          <w:szCs w:val="28"/>
          <w:lang w:eastAsia="ru-RU"/>
        </w:rPr>
        <w:t xml:space="preserve"> Ж</w:t>
      </w:r>
      <w:proofErr w:type="gramEnd"/>
      <w:r w:rsidRPr="00A967B6">
        <w:rPr>
          <w:rFonts w:ascii="Times New Roman" w:eastAsia="Times New Roman" w:hAnsi="Times New Roman" w:cs="Times New Roman"/>
          <w:b/>
          <w:bCs/>
          <w:color w:val="000000" w:themeColor="text1"/>
          <w:sz w:val="28"/>
          <w:szCs w:val="28"/>
          <w:lang w:eastAsia="ru-RU"/>
        </w:rPr>
        <w:t>үгері өсіруде агротехнологиялық шаралардың тиімділігі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Тәжірибеде сүрлемді</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 xml:space="preserve"> жүгері егу алдыңғы дақыл жоңышқа, күзді</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 xml:space="preserve"> қара бидай орылған жер 25 см тереңдікке зяб айдалады. Ылғалдылықты сақтау, арамшөптерді </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ұрту үшін дискі көктемде салынып, тырмаланып, маламен жақсылап тегістеген соң көктемгі жаңбырдың ылғалдығын пайдаланып жүгері ұрығын 10 сәуірден бастап себеді. Осы кезде топырақтың 10 см тереңдіктегі температурасы 12</w:t>
      </w:r>
      <w:r w:rsidRPr="00A967B6">
        <w:rPr>
          <w:rFonts w:ascii="Times New Roman" w:eastAsia="Times New Roman" w:hAnsi="Times New Roman" w:cs="Times New Roman"/>
          <w:color w:val="000000" w:themeColor="text1"/>
          <w:sz w:val="28"/>
          <w:szCs w:val="28"/>
          <w:vertAlign w:val="superscript"/>
          <w:lang w:eastAsia="ru-RU"/>
        </w:rPr>
        <w:t>0</w:t>
      </w:r>
      <w:r w:rsidRPr="00A967B6">
        <w:rPr>
          <w:rFonts w:ascii="Times New Roman" w:eastAsia="Times New Roman" w:hAnsi="Times New Roman" w:cs="Times New Roman"/>
          <w:color w:val="000000" w:themeColor="text1"/>
          <w:sz w:val="28"/>
          <w:szCs w:val="28"/>
          <w:lang w:eastAsia="ru-RU"/>
        </w:rPr>
        <w:t>С болды. Жүйекті әдіспен егілген ұ</w:t>
      </w:r>
      <w:proofErr w:type="gramStart"/>
      <w:r w:rsidRPr="00A967B6">
        <w:rPr>
          <w:rFonts w:ascii="Times New Roman" w:eastAsia="Times New Roman" w:hAnsi="Times New Roman" w:cs="Times New Roman"/>
          <w:color w:val="000000" w:themeColor="text1"/>
          <w:sz w:val="28"/>
          <w:szCs w:val="28"/>
          <w:lang w:eastAsia="ru-RU"/>
        </w:rPr>
        <w:t>рықты</w:t>
      </w:r>
      <w:proofErr w:type="gramEnd"/>
      <w:r w:rsidRPr="00A967B6">
        <w:rPr>
          <w:rFonts w:ascii="Times New Roman" w:eastAsia="Times New Roman" w:hAnsi="Times New Roman" w:cs="Times New Roman"/>
          <w:color w:val="000000" w:themeColor="text1"/>
          <w:sz w:val="28"/>
          <w:szCs w:val="28"/>
          <w:lang w:eastAsia="ru-RU"/>
        </w:rPr>
        <w:t xml:space="preserve">ң ара қашықтығы 45 см. Ұрық себу нормасы 38 кг/га. Алынған жүгері сорттарының </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ісіп-жетілу кезеңі 125-130 күн. Көк балаусаның өнімділігі 800 ц/га, дәнінің өнімділігі 105 ц/га.</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w:t>
      </w:r>
      <w:proofErr w:type="gramStart"/>
      <w:r w:rsidRPr="00A967B6">
        <w:rPr>
          <w:rFonts w:ascii="Times New Roman" w:eastAsia="Times New Roman" w:hAnsi="Times New Roman" w:cs="Times New Roman"/>
          <w:color w:val="000000" w:themeColor="text1"/>
          <w:sz w:val="28"/>
          <w:szCs w:val="28"/>
          <w:lang w:eastAsia="ru-RU"/>
        </w:rPr>
        <w:t>ні егу</w:t>
      </w:r>
      <w:proofErr w:type="gramEnd"/>
      <w:r w:rsidRPr="00A967B6">
        <w:rPr>
          <w:rFonts w:ascii="Times New Roman" w:eastAsia="Times New Roman" w:hAnsi="Times New Roman" w:cs="Times New Roman"/>
          <w:color w:val="000000" w:themeColor="text1"/>
          <w:sz w:val="28"/>
          <w:szCs w:val="28"/>
          <w:lang w:eastAsia="ru-RU"/>
        </w:rPr>
        <w:t xml:space="preserve"> алдынан 2 күн бұрын саңырауқұлақтар және зиянды жәндіктерден сақтау үшін ұрық гранозонмен (1 ц ұрықты 100 г гранозон) уландырылды. Жүгері себу танабының топырағы кәдімгі сұ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қалың саздақ қабатты, жоғарғы қабаттың механикалық құрамы орташа сазды.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Зертханалық зерттеулер нәтижесінде топырақта қараші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ік мөшері – 1,33%, жылжымалы фосфор – 17,9мг/кг, нитратты азот – 21,2 кг/кг, ауыспалы калий – 264 мг/кг.</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Жүгеріні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інші 4-5 жапырақталғаннан соң, кейінгілері топырақтың ылғалдылығы 20%-ке дейін төмендегенде суарылып отырды. Сүрлемдік жүгері сүттен</w:t>
      </w:r>
      <w:proofErr w:type="gramStart"/>
      <w:r w:rsidRPr="00A967B6">
        <w:rPr>
          <w:rFonts w:ascii="Times New Roman" w:eastAsia="Times New Roman" w:hAnsi="Times New Roman" w:cs="Times New Roman"/>
          <w:color w:val="000000" w:themeColor="text1"/>
          <w:sz w:val="28"/>
          <w:szCs w:val="28"/>
          <w:lang w:eastAsia="ru-RU"/>
        </w:rPr>
        <w:t>у-</w:t>
      </w:r>
      <w:proofErr w:type="gramEnd"/>
      <w:r w:rsidRPr="00A967B6">
        <w:rPr>
          <w:rFonts w:ascii="Times New Roman" w:eastAsia="Times New Roman" w:hAnsi="Times New Roman" w:cs="Times New Roman"/>
          <w:color w:val="000000" w:themeColor="text1"/>
          <w:sz w:val="28"/>
          <w:szCs w:val="28"/>
          <w:lang w:eastAsia="ru-RU"/>
        </w:rPr>
        <w:t>қамырлану кезеңіне дейін барлығы 5 рет суарылды. Әрбір суаруда жүгерілік егістіктің 1 гектарына 800-900 м</w:t>
      </w:r>
      <w:r w:rsidRPr="00A967B6">
        <w:rPr>
          <w:rFonts w:ascii="Times New Roman" w:eastAsia="Times New Roman" w:hAnsi="Times New Roman" w:cs="Times New Roman"/>
          <w:color w:val="000000" w:themeColor="text1"/>
          <w:sz w:val="28"/>
          <w:szCs w:val="28"/>
          <w:vertAlign w:val="superscript"/>
          <w:lang w:eastAsia="ru-RU"/>
        </w:rPr>
        <w:t>3</w:t>
      </w:r>
      <w:r w:rsidRPr="00A967B6">
        <w:rPr>
          <w:rFonts w:ascii="Times New Roman" w:eastAsia="Times New Roman" w:hAnsi="Times New Roman" w:cs="Times New Roman"/>
          <w:color w:val="000000" w:themeColor="text1"/>
          <w:sz w:val="28"/>
          <w:szCs w:val="28"/>
          <w:lang w:eastAsia="ru-RU"/>
        </w:rPr>
        <w:t> су жұмсалды.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Әрбі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суарудан кейін топырақтың культиватордың тісіне жабыспайтын күйге келгенде жүгері қопсытылып отырылды. Сүрлемдік жүгеріге тыңайтқыштар беру топырақтың жоғарыда көрсетілген құнарлылығына қарай мөлшерленді.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інші рет тыңайтқыш алғашқы суару алдында жүгерінің тез көтерілуі үшін берілді. Сонан соң шашақтану, собықтану, дән байлау кезеңдерінде қоректендірілді. Осы уақыттарда </w:t>
      </w:r>
      <w:proofErr w:type="gramStart"/>
      <w:r w:rsidRPr="00A967B6">
        <w:rPr>
          <w:rFonts w:ascii="Times New Roman" w:eastAsia="Times New Roman" w:hAnsi="Times New Roman" w:cs="Times New Roman"/>
          <w:color w:val="000000" w:themeColor="text1"/>
          <w:sz w:val="28"/>
          <w:szCs w:val="28"/>
          <w:lang w:eastAsia="ru-RU"/>
        </w:rPr>
        <w:t>азот</w:t>
      </w:r>
      <w:proofErr w:type="gramEnd"/>
      <w:r w:rsidRPr="00A967B6">
        <w:rPr>
          <w:rFonts w:ascii="Times New Roman" w:eastAsia="Times New Roman" w:hAnsi="Times New Roman" w:cs="Times New Roman"/>
          <w:color w:val="000000" w:themeColor="text1"/>
          <w:sz w:val="28"/>
          <w:szCs w:val="28"/>
          <w:lang w:eastAsia="ru-RU"/>
        </w:rPr>
        <w:t>қа есептегенде барлығы 90 кг/а аммиак селитрасы жұмсалды.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Жоғарыда көрсетілген қысқаша агротехнологиялық шараларда өсіп-жетілген сүрлем жүгерінің түрлі вегетациялық кезең</w:t>
      </w:r>
      <w:proofErr w:type="gramStart"/>
      <w:r w:rsidRPr="00A967B6">
        <w:rPr>
          <w:rFonts w:ascii="Times New Roman" w:eastAsia="Times New Roman" w:hAnsi="Times New Roman" w:cs="Times New Roman"/>
          <w:color w:val="000000" w:themeColor="text1"/>
          <w:sz w:val="28"/>
          <w:szCs w:val="28"/>
          <w:lang w:eastAsia="ru-RU"/>
        </w:rPr>
        <w:t>дер</w:t>
      </w:r>
      <w:proofErr w:type="gramEnd"/>
      <w:r w:rsidRPr="00A967B6">
        <w:rPr>
          <w:rFonts w:ascii="Times New Roman" w:eastAsia="Times New Roman" w:hAnsi="Times New Roman" w:cs="Times New Roman"/>
          <w:color w:val="000000" w:themeColor="text1"/>
          <w:sz w:val="28"/>
          <w:szCs w:val="28"/>
          <w:lang w:eastAsia="ru-RU"/>
        </w:rPr>
        <w:t>інде болған морфологиялық өзгерістерді зерттеп отырдық.</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Жүгерінің төрт типті тамыры болады: ұрық, 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інші және екінші (негізгі) ретті, жанама немесе тірек тамырлар. Өніп келе жатқан дәненн алдымен ұрық тамыры шығып, жанама тамырлары топыраққа ене бастайды. Негізгі (екінші ретті) тамырлар бір-бі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іне жақын орналасып 10-12см-ге деиін тереңдеп, сонан соң жанына таралады. Олардан тік тамырлар тереңдікті бойлай өседі. олар негізгі тамыр деп аталғанындай, өсімдікке ылғалдылықты және қорекзаттарды қамтыды. Қосалқы немес тірек тамырлар жер ү</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індегі буындардан шашақтанып, жан-жаққа таралады. Олар негізгі тамырлар сияқты қызмет атқарады. Өсімдіктің алғашқы даму кезеңінде тамырлар қарқынды өсі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салмағы, көлемі жағынан жүгерінің жер бетіндегі ағзаларынан артық болады.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 сабағының өсуі біркелкі болмайды. ылғалдылық пен жылу жеткілікті болғанда шашақтану, гүлдену кезеңінде ол тә</w:t>
      </w:r>
      <w:proofErr w:type="gramStart"/>
      <w:r w:rsidRPr="00A967B6">
        <w:rPr>
          <w:rFonts w:ascii="Times New Roman" w:eastAsia="Times New Roman" w:hAnsi="Times New Roman" w:cs="Times New Roman"/>
          <w:color w:val="000000" w:themeColor="text1"/>
          <w:sz w:val="28"/>
          <w:szCs w:val="28"/>
          <w:lang w:eastAsia="ru-RU"/>
        </w:rPr>
        <w:t>ул</w:t>
      </w:r>
      <w:proofErr w:type="gramEnd"/>
      <w:r w:rsidRPr="00A967B6">
        <w:rPr>
          <w:rFonts w:ascii="Times New Roman" w:eastAsia="Times New Roman" w:hAnsi="Times New Roman" w:cs="Times New Roman"/>
          <w:color w:val="000000" w:themeColor="text1"/>
          <w:sz w:val="28"/>
          <w:szCs w:val="28"/>
          <w:lang w:eastAsia="ru-RU"/>
        </w:rPr>
        <w:t xml:space="preserve">ігіне 10-15 см көтеріледі. Собықтану кезеңінен бастап сабақтың өсуі баяулайды. </w:t>
      </w: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үгерінің сабағы тығыз болғандықтан буындармен бірге тіректік қызмет атқарады. Оның құрамында қант кө</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болғандықтан массаның сүрленуіне үлкен септігі тиеді.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үгерінің сабағы 3-бөліктен тұрады: жапырак қынабы, жапырақ қатпаршасы және тілше. Жапырақ қатпаршасы сабақты орап өседі. ол сабақты қорғап, оған беріктілік және тұрақтылық береді. Жапырақ қатпаршасының орталық тарамысы оны сынбайтындай беріктілік бері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көлемін ұстап тұрады. Жапырақ тілшесі қынап пен қатпарша аралығында орналасып, сабақ пен жапырақпен байланысқан жерге су немесе </w:t>
      </w:r>
      <w:proofErr w:type="gramStart"/>
      <w:r w:rsidRPr="00A967B6">
        <w:rPr>
          <w:rFonts w:ascii="Times New Roman" w:eastAsia="Times New Roman" w:hAnsi="Times New Roman" w:cs="Times New Roman"/>
          <w:color w:val="000000" w:themeColor="text1"/>
          <w:sz w:val="28"/>
          <w:szCs w:val="28"/>
          <w:lang w:eastAsia="ru-RU"/>
        </w:rPr>
        <w:t>бас</w:t>
      </w:r>
      <w:proofErr w:type="gramEnd"/>
      <w:r w:rsidRPr="00A967B6">
        <w:rPr>
          <w:rFonts w:ascii="Times New Roman" w:eastAsia="Times New Roman" w:hAnsi="Times New Roman" w:cs="Times New Roman"/>
          <w:color w:val="000000" w:themeColor="text1"/>
          <w:sz w:val="28"/>
          <w:szCs w:val="28"/>
          <w:lang w:eastAsia="ru-RU"/>
        </w:rPr>
        <w:t>қа заттардың түспеуін қамтамасыз етеді.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 xml:space="preserve">үгерінің гүлшоғы аталық, аналық, кейбіреуі қосжынысты болып бөлінеді. Гүлдің аталық мүшесі гүлшоғы сабақтың ұшына, кейде жанама собықты ұстап тұратын өскінге орналасады. </w:t>
      </w: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үгерінің масағы жұптап орналасады. Екі гүлден тұ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ған масақта үш-үштен аталық мүшесі болады.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Екі ұялы аналық мүшесі ұзын аталық мүшесінде орналасады. Тозаңдану кезеңінде аталық мүше ұзарып, аналық </w:t>
      </w:r>
      <w:proofErr w:type="gramStart"/>
      <w:r w:rsidRPr="00A967B6">
        <w:rPr>
          <w:rFonts w:ascii="Times New Roman" w:eastAsia="Times New Roman" w:hAnsi="Times New Roman" w:cs="Times New Roman"/>
          <w:color w:val="000000" w:themeColor="text1"/>
          <w:sz w:val="28"/>
          <w:szCs w:val="28"/>
          <w:lang w:eastAsia="ru-RU"/>
        </w:rPr>
        <w:t>мүшен</w:t>
      </w:r>
      <w:proofErr w:type="gramEnd"/>
      <w:r w:rsidRPr="00A967B6">
        <w:rPr>
          <w:rFonts w:ascii="Times New Roman" w:eastAsia="Times New Roman" w:hAnsi="Times New Roman" w:cs="Times New Roman"/>
          <w:color w:val="000000" w:themeColor="text1"/>
          <w:sz w:val="28"/>
          <w:szCs w:val="28"/>
          <w:lang w:eastAsia="ru-RU"/>
        </w:rPr>
        <w:t>і сыртқа шығарады.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proofErr w:type="gramStart"/>
      <w:r w:rsidRPr="00A967B6">
        <w:rPr>
          <w:rFonts w:ascii="Times New Roman" w:eastAsia="Times New Roman" w:hAnsi="Times New Roman" w:cs="Times New Roman"/>
          <w:color w:val="000000" w:themeColor="text1"/>
          <w:sz w:val="28"/>
          <w:szCs w:val="28"/>
          <w:lang w:eastAsia="ru-RU"/>
        </w:rPr>
        <w:t>Ж</w:t>
      </w:r>
      <w:proofErr w:type="gramEnd"/>
      <w:r w:rsidRPr="00A967B6">
        <w:rPr>
          <w:rFonts w:ascii="Times New Roman" w:eastAsia="Times New Roman" w:hAnsi="Times New Roman" w:cs="Times New Roman"/>
          <w:color w:val="000000" w:themeColor="text1"/>
          <w:sz w:val="28"/>
          <w:szCs w:val="28"/>
          <w:lang w:eastAsia="ru-RU"/>
        </w:rPr>
        <w:t>үгерінің собығы конус, цилиндр сияқты болып, ұзынынан қатарласқан дәні өзекке орналасады. Собық сырты қатпарлы орамдары сабақтағы буыннан басталады. Әрбі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собықта 700-800 аналық гүлдер болады. Олардың саны аталық гүлшоқтарымен шамалас.</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 дәні сыртқы қабық, ұрық және эндоспермадан тұрады</w:t>
      </w:r>
      <w:proofErr w:type="gramStart"/>
      <w:r w:rsidRPr="00A967B6">
        <w:rPr>
          <w:rFonts w:ascii="Times New Roman" w:eastAsia="Times New Roman" w:hAnsi="Times New Roman" w:cs="Times New Roman"/>
          <w:color w:val="000000" w:themeColor="text1"/>
          <w:sz w:val="28"/>
          <w:szCs w:val="28"/>
          <w:lang w:eastAsia="ru-RU"/>
        </w:rPr>
        <w:t>.</w:t>
      </w:r>
      <w:proofErr w:type="gramEnd"/>
      <w:r w:rsidRPr="00A967B6">
        <w:rPr>
          <w:rFonts w:ascii="Times New Roman" w:eastAsia="Times New Roman" w:hAnsi="Times New Roman" w:cs="Times New Roman"/>
          <w:color w:val="000000" w:themeColor="text1"/>
          <w:sz w:val="28"/>
          <w:szCs w:val="28"/>
          <w:lang w:eastAsia="ru-RU"/>
        </w:rPr>
        <w:t xml:space="preserve"> Қ</w:t>
      </w:r>
      <w:proofErr w:type="gramStart"/>
      <w:r w:rsidRPr="00A967B6">
        <w:rPr>
          <w:rFonts w:ascii="Times New Roman" w:eastAsia="Times New Roman" w:hAnsi="Times New Roman" w:cs="Times New Roman"/>
          <w:color w:val="000000" w:themeColor="text1"/>
          <w:sz w:val="28"/>
          <w:szCs w:val="28"/>
          <w:lang w:eastAsia="ru-RU"/>
        </w:rPr>
        <w:t>а</w:t>
      </w:r>
      <w:proofErr w:type="gramEnd"/>
      <w:r w:rsidRPr="00A967B6">
        <w:rPr>
          <w:rFonts w:ascii="Times New Roman" w:eastAsia="Times New Roman" w:hAnsi="Times New Roman" w:cs="Times New Roman"/>
          <w:color w:val="000000" w:themeColor="text1"/>
          <w:sz w:val="28"/>
          <w:szCs w:val="28"/>
          <w:lang w:eastAsia="ru-RU"/>
        </w:rPr>
        <w:t>бықтық құрамындағы пигменттерге қарай дәннің реңі сары, қызғылт, т.б. болады. Ұрық тікелей өзекке жабысқандықтан ол механикалық, т.б. қорғаныста болады. Ұрық салмағының үлесі дәннің 12-15% құрайды. Эндосперм үлесіне дәннің 85% дейін тиесілі. Оның құрамында салыстырмалы түрде, май, ақуыз, қант кө</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кездеседі.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Біздер Қ.Н. Жайлыбаев әдісімен жүгеріні үш бөлі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әр түрлі суару режи-мінде бұл дақылдардың өсіп-дамуы, фотосинтетикалық әрекеті, биологиялық өзгерістеріне зерттеулер жүргіздік (19-кесте).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19-кесте. Әртүрлі суару тәртібін байланысты жүгерінің өсіп-дамуы және биологиялық қасиеттерінің өзгеруі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1613"/>
        <w:gridCol w:w="880"/>
        <w:gridCol w:w="1054"/>
        <w:gridCol w:w="1897"/>
        <w:gridCol w:w="1154"/>
        <w:gridCol w:w="1449"/>
        <w:gridCol w:w="1324"/>
      </w:tblGrid>
      <w:tr w:rsidR="00A967B6" w:rsidRPr="00A967B6" w:rsidTr="00A967B6">
        <w:trPr>
          <w:trHeight w:val="2607"/>
        </w:trPr>
        <w:tc>
          <w:tcPr>
            <w:tcW w:w="20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Топырақтың далалық ылғалдық сиымдыл</w:t>
            </w:r>
            <w:proofErr w:type="gramStart"/>
            <w:r w:rsidRPr="00A967B6">
              <w:rPr>
                <w:rFonts w:ascii="Times New Roman" w:eastAsia="Times New Roman" w:hAnsi="Times New Roman" w:cs="Times New Roman"/>
                <w:color w:val="000000" w:themeColor="text1"/>
                <w:sz w:val="28"/>
                <w:szCs w:val="28"/>
                <w:lang w:eastAsia="ru-RU"/>
              </w:rPr>
              <w:t>ы-</w:t>
            </w:r>
            <w:proofErr w:type="gramEnd"/>
            <w:r w:rsidRPr="00A967B6">
              <w:rPr>
                <w:rFonts w:ascii="Times New Roman" w:eastAsia="Times New Roman" w:hAnsi="Times New Roman" w:cs="Times New Roman"/>
                <w:color w:val="000000" w:themeColor="text1"/>
                <w:sz w:val="28"/>
                <w:szCs w:val="28"/>
                <w:lang w:eastAsia="ru-RU"/>
              </w:rPr>
              <w:t>ғына, %</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Суару саны</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Өсімдік биіктігі</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Жапырақ алақандарының көлемі, см</w:t>
            </w:r>
            <w:proofErr w:type="gramStart"/>
            <w:r w:rsidRPr="00A967B6">
              <w:rPr>
                <w:rFonts w:ascii="Times New Roman" w:eastAsia="Times New Roman" w:hAnsi="Times New Roman" w:cs="Times New Roman"/>
                <w:color w:val="000000" w:themeColor="text1"/>
                <w:sz w:val="28"/>
                <w:szCs w:val="28"/>
                <w:vertAlign w:val="superscript"/>
                <w:lang w:eastAsia="ru-RU"/>
              </w:rPr>
              <w:t>2</w:t>
            </w:r>
            <w:proofErr w:type="gramEnd"/>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ғақ зат массасы, г</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Фотосинтез орташа өнімд</w:t>
            </w:r>
            <w:proofErr w:type="gramStart"/>
            <w:r w:rsidRPr="00A967B6">
              <w:rPr>
                <w:rFonts w:ascii="Times New Roman" w:eastAsia="Times New Roman" w:hAnsi="Times New Roman" w:cs="Times New Roman"/>
                <w:color w:val="000000" w:themeColor="text1"/>
                <w:sz w:val="28"/>
                <w:szCs w:val="28"/>
                <w:lang w:eastAsia="ru-RU"/>
              </w:rPr>
              <w:t>і-</w:t>
            </w:r>
            <w:proofErr w:type="gramEnd"/>
            <w:r w:rsidRPr="00A967B6">
              <w:rPr>
                <w:rFonts w:ascii="Times New Roman" w:eastAsia="Times New Roman" w:hAnsi="Times New Roman" w:cs="Times New Roman"/>
                <w:color w:val="000000" w:themeColor="text1"/>
                <w:sz w:val="28"/>
                <w:szCs w:val="28"/>
                <w:lang w:eastAsia="ru-RU"/>
              </w:rPr>
              <w:t>лігі, г/м</w:t>
            </w:r>
            <w:r w:rsidRPr="00A967B6">
              <w:rPr>
                <w:rFonts w:ascii="Times New Roman" w:eastAsia="Times New Roman" w:hAnsi="Times New Roman" w:cs="Times New Roman"/>
                <w:color w:val="000000" w:themeColor="text1"/>
                <w:sz w:val="28"/>
                <w:szCs w:val="28"/>
                <w:vertAlign w:val="superscript"/>
                <w:lang w:eastAsia="ru-RU"/>
              </w:rPr>
              <w:t>2</w:t>
            </w:r>
            <w:r w:rsidRPr="00A967B6">
              <w:rPr>
                <w:rFonts w:ascii="Times New Roman" w:eastAsia="Times New Roman" w:hAnsi="Times New Roman" w:cs="Times New Roman"/>
                <w:color w:val="000000" w:themeColor="text1"/>
                <w:sz w:val="28"/>
                <w:szCs w:val="28"/>
                <w:lang w:eastAsia="ru-RU"/>
              </w:rPr>
              <w:t>, тәулік</w:t>
            </w:r>
          </w:p>
        </w:tc>
        <w:tc>
          <w:tcPr>
            <w:tcW w:w="16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Собықтың орташа салмағы, г</w:t>
            </w:r>
          </w:p>
        </w:tc>
      </w:tr>
      <w:tr w:rsidR="00A967B6" w:rsidRPr="00A967B6" w:rsidTr="00A967B6">
        <w:tc>
          <w:tcPr>
            <w:tcW w:w="20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60-60</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2-3</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204</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7645</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252</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6,09</w:t>
            </w:r>
          </w:p>
        </w:tc>
        <w:tc>
          <w:tcPr>
            <w:tcW w:w="16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204</w:t>
            </w:r>
          </w:p>
        </w:tc>
      </w:tr>
      <w:tr w:rsidR="00A967B6" w:rsidRPr="00A967B6" w:rsidTr="00A967B6">
        <w:tc>
          <w:tcPr>
            <w:tcW w:w="20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70-70</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235</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9210</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378</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7,10</w:t>
            </w:r>
          </w:p>
        </w:tc>
        <w:tc>
          <w:tcPr>
            <w:tcW w:w="16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388</w:t>
            </w:r>
          </w:p>
        </w:tc>
      </w:tr>
      <w:tr w:rsidR="00A967B6" w:rsidRPr="00A967B6" w:rsidTr="00A967B6">
        <w:tc>
          <w:tcPr>
            <w:tcW w:w="20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70-80</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5-6</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255</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111020</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450</w:t>
            </w:r>
          </w:p>
        </w:tc>
        <w:tc>
          <w:tcPr>
            <w:tcW w:w="160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7,25</w:t>
            </w:r>
          </w:p>
        </w:tc>
        <w:tc>
          <w:tcPr>
            <w:tcW w:w="162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467</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19-кестедегі мәліметтерге қарағанда, егі</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іктегі топырақтың ылғалды-лығы көбейген сайын жүгерінің биіктігі, жапырақ алақандарының көлемі, фотосин-тездік орташа өнімділігі, жалпы құрғақ зат массасы және собықтың салмағы арта түсті. Бұл көрсеткіштің жоғарғы мәні 70-80 нұсқасында байқалды. Сонымен, жүгерідегі кө</w:t>
      </w:r>
      <w:proofErr w:type="gramStart"/>
      <w:r w:rsidRPr="00A967B6">
        <w:rPr>
          <w:rFonts w:ascii="Times New Roman" w:eastAsia="Times New Roman" w:hAnsi="Times New Roman" w:cs="Times New Roman"/>
          <w:color w:val="000000" w:themeColor="text1"/>
          <w:sz w:val="28"/>
          <w:szCs w:val="28"/>
          <w:lang w:eastAsia="ru-RU"/>
        </w:rPr>
        <w:t>кбалауса</w:t>
      </w:r>
      <w:proofErr w:type="gramEnd"/>
      <w:r w:rsidRPr="00A967B6">
        <w:rPr>
          <w:rFonts w:ascii="Times New Roman" w:eastAsia="Times New Roman" w:hAnsi="Times New Roman" w:cs="Times New Roman"/>
          <w:color w:val="000000" w:themeColor="text1"/>
          <w:sz w:val="28"/>
          <w:szCs w:val="28"/>
          <w:lang w:eastAsia="ru-RU"/>
        </w:rPr>
        <w:t xml:space="preserve"> мол алыну үшін топырақтың далалық ылғал сиымдылығының 70 пайыздан, 2-ші кезенде 80 пайыздан төмен болмау шарт. Мұның себебі жүгері балаусасы тез құрайтын кезеңде өсімдікті ылғалмен қамту мақсатында 4-5 рет суарып, мол сүрлемдік өні</w:t>
      </w:r>
      <w:proofErr w:type="gramStart"/>
      <w:r w:rsidRPr="00A967B6">
        <w:rPr>
          <w:rFonts w:ascii="Times New Roman" w:eastAsia="Times New Roman" w:hAnsi="Times New Roman" w:cs="Times New Roman"/>
          <w:color w:val="000000" w:themeColor="text1"/>
          <w:sz w:val="28"/>
          <w:szCs w:val="28"/>
          <w:lang w:eastAsia="ru-RU"/>
        </w:rPr>
        <w:t>м алу</w:t>
      </w:r>
      <w:proofErr w:type="gramEnd"/>
      <w:r w:rsidRPr="00A967B6">
        <w:rPr>
          <w:rFonts w:ascii="Times New Roman" w:eastAsia="Times New Roman" w:hAnsi="Times New Roman" w:cs="Times New Roman"/>
          <w:color w:val="000000" w:themeColor="text1"/>
          <w:sz w:val="28"/>
          <w:szCs w:val="28"/>
          <w:lang w:eastAsia="ru-RU"/>
        </w:rPr>
        <w:t>ға болатындығы дәлелденді.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Өсімдіктің тамыр жүйесінің және жер бетіндегі ағзаларының өсіп-дамуының кө</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 xml:space="preserve"> балауса және дән өнімі мөлшеріне әсері байқалды. Бұл агротехникалық шаралар комплексті қолдана отырып, дақылдын тамыры қанықты, ұсақ тамырлы болып, дұрыс дамуына мүмкіншілік туғандайқ</w:t>
      </w:r>
      <w:proofErr w:type="gramStart"/>
      <w:r w:rsidRPr="00A967B6">
        <w:rPr>
          <w:rFonts w:ascii="Times New Roman" w:eastAsia="Times New Roman" w:hAnsi="Times New Roman" w:cs="Times New Roman"/>
          <w:color w:val="000000" w:themeColor="text1"/>
          <w:sz w:val="28"/>
          <w:szCs w:val="28"/>
          <w:lang w:eastAsia="ru-RU"/>
        </w:rPr>
        <w:t>тан</w:t>
      </w:r>
      <w:proofErr w:type="gramEnd"/>
      <w:r w:rsidRPr="00A967B6">
        <w:rPr>
          <w:rFonts w:ascii="Times New Roman" w:eastAsia="Times New Roman" w:hAnsi="Times New Roman" w:cs="Times New Roman"/>
          <w:color w:val="000000" w:themeColor="text1"/>
          <w:sz w:val="28"/>
          <w:szCs w:val="28"/>
          <w:lang w:eastAsia="ru-RU"/>
        </w:rPr>
        <w:t xml:space="preserve"> мол өнім алынды. Біздің тәжірибедегі егі</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ік топырағындағы ылғал мөлшеріне байланысты жүгері тамыр жүйесінің өсіп-дамуы 20-кесте көрсетіледі.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20-кесте. Топырақтың ылғалдылығына байланысты тамырдың дамуы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1610"/>
        <w:gridCol w:w="1067"/>
        <w:gridCol w:w="876"/>
        <w:gridCol w:w="1029"/>
        <w:gridCol w:w="904"/>
        <w:gridCol w:w="1095"/>
        <w:gridCol w:w="847"/>
        <w:gridCol w:w="1067"/>
        <w:gridCol w:w="876"/>
      </w:tblGrid>
      <w:tr w:rsidR="00A967B6" w:rsidRPr="00A967B6" w:rsidTr="00A967B6">
        <w:tc>
          <w:tcPr>
            <w:tcW w:w="1896"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Топырақ қабаттары, см</w:t>
            </w:r>
          </w:p>
        </w:tc>
        <w:tc>
          <w:tcPr>
            <w:tcW w:w="9879" w:type="dxa"/>
            <w:gridSpan w:val="8"/>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center"/>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Суару нұсқаларына байланысты тамыр жүйесінің массасы</w:t>
            </w:r>
          </w:p>
        </w:tc>
      </w:tr>
      <w:tr w:rsidR="00A967B6" w:rsidRPr="00A967B6" w:rsidTr="00A967B6">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center"/>
              <w:rPr>
                <w:rFonts w:ascii="Times New Roman" w:eastAsia="Times New Roman" w:hAnsi="Times New Roman" w:cs="Times New Roman"/>
                <w:color w:val="000000" w:themeColor="text1"/>
                <w:sz w:val="28"/>
                <w:szCs w:val="28"/>
                <w:lang w:eastAsia="ru-RU"/>
              </w:rPr>
            </w:pPr>
          </w:p>
        </w:tc>
        <w:tc>
          <w:tcPr>
            <w:tcW w:w="2461"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center"/>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60-60-60</w:t>
            </w:r>
          </w:p>
        </w:tc>
        <w:tc>
          <w:tcPr>
            <w:tcW w:w="2461"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center"/>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70-70-70</w:t>
            </w:r>
          </w:p>
        </w:tc>
        <w:tc>
          <w:tcPr>
            <w:tcW w:w="2461"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center"/>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70-80-70</w:t>
            </w:r>
          </w:p>
        </w:tc>
        <w:tc>
          <w:tcPr>
            <w:tcW w:w="2479" w:type="dxa"/>
            <w:gridSpan w:val="2"/>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center"/>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80-80-70</w:t>
            </w:r>
          </w:p>
        </w:tc>
      </w:tr>
      <w:tr w:rsidR="00A967B6" w:rsidRPr="00A967B6" w:rsidTr="00A967B6">
        <w:trPr>
          <w:trHeight w:val="109"/>
        </w:trPr>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center"/>
              <w:rPr>
                <w:rFonts w:ascii="Times New Roman" w:eastAsia="Times New Roman" w:hAnsi="Times New Roman" w:cs="Times New Roman"/>
                <w:color w:val="000000" w:themeColor="text1"/>
                <w:sz w:val="28"/>
                <w:szCs w:val="28"/>
                <w:lang w:eastAsia="ru-RU"/>
              </w:rPr>
            </w:pP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гекта-рына, ц</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31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гекта-рына, ц</w:t>
            </w:r>
          </w:p>
        </w:tc>
        <w:tc>
          <w:tcPr>
            <w:tcW w:w="114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44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гекта-рына, ц</w:t>
            </w:r>
          </w:p>
        </w:tc>
        <w:tc>
          <w:tcPr>
            <w:tcW w:w="103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гекта-рына, ц</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r>
      <w:tr w:rsidR="00A967B6" w:rsidRPr="00A967B6" w:rsidTr="00A967B6">
        <w:tc>
          <w:tcPr>
            <w:tcW w:w="18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0-20</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16,2</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52,26</w:t>
            </w:r>
          </w:p>
        </w:tc>
        <w:tc>
          <w:tcPr>
            <w:tcW w:w="131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18,0</w:t>
            </w:r>
          </w:p>
        </w:tc>
        <w:tc>
          <w:tcPr>
            <w:tcW w:w="114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51,14</w:t>
            </w:r>
          </w:p>
        </w:tc>
        <w:tc>
          <w:tcPr>
            <w:tcW w:w="144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20,9</w:t>
            </w:r>
          </w:p>
        </w:tc>
        <w:tc>
          <w:tcPr>
            <w:tcW w:w="103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0,60</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21,5</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48,31</w:t>
            </w:r>
          </w:p>
        </w:tc>
      </w:tr>
      <w:tr w:rsidR="00A967B6" w:rsidRPr="00A967B6" w:rsidTr="00A967B6">
        <w:tc>
          <w:tcPr>
            <w:tcW w:w="18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20-40</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8,8</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28,40</w:t>
            </w:r>
          </w:p>
        </w:tc>
        <w:tc>
          <w:tcPr>
            <w:tcW w:w="131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10,9</w:t>
            </w:r>
          </w:p>
        </w:tc>
        <w:tc>
          <w:tcPr>
            <w:tcW w:w="114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30,96</w:t>
            </w:r>
          </w:p>
        </w:tc>
        <w:tc>
          <w:tcPr>
            <w:tcW w:w="144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13,2</w:t>
            </w:r>
          </w:p>
        </w:tc>
        <w:tc>
          <w:tcPr>
            <w:tcW w:w="103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32,0</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35,95</w:t>
            </w:r>
          </w:p>
        </w:tc>
      </w:tr>
      <w:tr w:rsidR="00A967B6" w:rsidRPr="00A967B6" w:rsidTr="00A967B6">
        <w:tc>
          <w:tcPr>
            <w:tcW w:w="18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40-60</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19,34</w:t>
            </w:r>
          </w:p>
        </w:tc>
        <w:tc>
          <w:tcPr>
            <w:tcW w:w="131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6,8</w:t>
            </w:r>
          </w:p>
        </w:tc>
        <w:tc>
          <w:tcPr>
            <w:tcW w:w="114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17,90</w:t>
            </w:r>
          </w:p>
        </w:tc>
        <w:tc>
          <w:tcPr>
            <w:tcW w:w="144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7,2</w:t>
            </w:r>
          </w:p>
        </w:tc>
        <w:tc>
          <w:tcPr>
            <w:tcW w:w="103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17,4</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7,0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15,74</w:t>
            </w:r>
          </w:p>
        </w:tc>
      </w:tr>
      <w:tr w:rsidR="00A967B6" w:rsidRPr="00A967B6" w:rsidTr="00A967B6">
        <w:tc>
          <w:tcPr>
            <w:tcW w:w="189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Барлығы</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31,0</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100,0</w:t>
            </w:r>
          </w:p>
        </w:tc>
        <w:tc>
          <w:tcPr>
            <w:tcW w:w="131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35,2</w:t>
            </w:r>
          </w:p>
        </w:tc>
        <w:tc>
          <w:tcPr>
            <w:tcW w:w="1148"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100,0</w:t>
            </w:r>
          </w:p>
        </w:tc>
        <w:tc>
          <w:tcPr>
            <w:tcW w:w="144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41,3</w:t>
            </w:r>
          </w:p>
        </w:tc>
        <w:tc>
          <w:tcPr>
            <w:tcW w:w="1039"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100,0</w:t>
            </w:r>
          </w:p>
        </w:tc>
        <w:tc>
          <w:tcPr>
            <w:tcW w:w="1385"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44,5</w:t>
            </w:r>
          </w:p>
        </w:tc>
        <w:tc>
          <w:tcPr>
            <w:tcW w:w="109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100,0</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Екінші кезеңде (10-11 жапырақты фазасынан сүттені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қамырланып пісу кезіне дейін) жүгері тамыры тез өсіп, жалпы массасы интенсивті құралады. Вегетативтік массасының өсіп-дамуы аяқталғаннан кейін де (жүгері шашақтанып, собығы гүлдеген кезең) жүгері тамырының өсуі аз да болса байқалады. Осыған сәйкес, аталған кезеңде жүгері тамыры ылғалды кө</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мөлшерде керек етеді. Сол себепті көкбалаусаны көп өндіру мақсатында жүгері егістігін суару тәртібін ыңғайлы нұсқасы – бірінші кезеңде суару алдындағы топырақтағы ылғал деңгейі далалық ылғадық сиымдылығының 70%,2-шікезең сексен пайыздан аз болмауы шарт</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Топырақ ылғалдылығы жоғары болып, суару барысында ылғал тереңгі қ</w:t>
      </w:r>
      <w:proofErr w:type="gramStart"/>
      <w:r w:rsidRPr="00A967B6">
        <w:rPr>
          <w:rFonts w:ascii="Times New Roman" w:eastAsia="Times New Roman" w:hAnsi="Times New Roman" w:cs="Times New Roman"/>
          <w:color w:val="000000" w:themeColor="text1"/>
          <w:sz w:val="28"/>
          <w:szCs w:val="28"/>
          <w:lang w:eastAsia="ru-RU"/>
        </w:rPr>
        <w:t>абаттар</w:t>
      </w:r>
      <w:proofErr w:type="gramEnd"/>
      <w:r w:rsidRPr="00A967B6">
        <w:rPr>
          <w:rFonts w:ascii="Times New Roman" w:eastAsia="Times New Roman" w:hAnsi="Times New Roman" w:cs="Times New Roman"/>
          <w:color w:val="000000" w:themeColor="text1"/>
          <w:sz w:val="28"/>
          <w:szCs w:val="28"/>
          <w:lang w:eastAsia="ru-RU"/>
        </w:rPr>
        <w:t>ға көбірек сіңсе, бұл варианттағы (70-80-70, 80-80-70) жүгерінің ұсақ тамырлары өсу дәуі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інің соңына дейін өліп қурайды.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Қорыта келгенде тамыр жүйесі қаншалықты жақсы өсі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дамыса, жүгерінің өнімі де жоғарылайды.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 дақылы тыңайтқыш енгізілген жерлерде тамыры 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 болып, жан-жаққа тарамданып өседі де, айналасындағы топырақтан қоректік элементтерді көптеп сіңіреді. Жүгері басқа астық тұқымдас дақылдармен салыстырғанда қоректікзаттарды жаксы пайдаланады. Көк балауса өнімі гектарына 600-700 ц болған жағдайда, жүгері топыраккабатынан 150-180кг N, 50-80кг P қышқылын, 170-200 кг калий тотығын бойына сіңіреді. Сондықтан жүгеріде көкбалауссаны мол өндіру үшін егі</w:t>
      </w:r>
      <w:proofErr w:type="gramStart"/>
      <w:r w:rsidRPr="00A967B6">
        <w:rPr>
          <w:rFonts w:ascii="Times New Roman" w:eastAsia="Times New Roman" w:hAnsi="Times New Roman" w:cs="Times New Roman"/>
          <w:color w:val="000000" w:themeColor="text1"/>
          <w:sz w:val="28"/>
          <w:szCs w:val="28"/>
          <w:lang w:eastAsia="ru-RU"/>
        </w:rPr>
        <w:t>ст</w:t>
      </w:r>
      <w:proofErr w:type="gramEnd"/>
      <w:r w:rsidRPr="00A967B6">
        <w:rPr>
          <w:rFonts w:ascii="Times New Roman" w:eastAsia="Times New Roman" w:hAnsi="Times New Roman" w:cs="Times New Roman"/>
          <w:color w:val="000000" w:themeColor="text1"/>
          <w:sz w:val="28"/>
          <w:szCs w:val="28"/>
          <w:lang w:eastAsia="ru-RU"/>
        </w:rPr>
        <w:t>і жоғарыдағы аталған тыңайтқыштармен тыңайту қажет.</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Азот барлық ті</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і организмдердің жасушаларының негізі. Ол ақуыз құрамына кіреді. Ақуыз өсімдікті осы элементпен қамтамасыз ету олардың фотосинтетикалық аппаратының жұмысын жақсартады, жапырақ алақандарының көлемін ұлғайтып, онда түзілетін органикалық заттарды толық пайдалану әсерінен жүгері дақылының өсу процесін жылдамдатады. Топырақта азот жетіспесе, жүгерінің өсуі баяулап, ондағы биохимиялық процестер жиынтығы бұзылады және хлорофил мөлшері азаяды да өнім күрт төмендейді.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Фосфор </w:t>
      </w:r>
      <w:proofErr w:type="gramStart"/>
      <w:r w:rsidRPr="00A967B6">
        <w:rPr>
          <w:rFonts w:ascii="Times New Roman" w:eastAsia="Times New Roman" w:hAnsi="Times New Roman" w:cs="Times New Roman"/>
          <w:color w:val="000000" w:themeColor="text1"/>
          <w:sz w:val="28"/>
          <w:szCs w:val="28"/>
          <w:lang w:eastAsia="ru-RU"/>
        </w:rPr>
        <w:t>жай</w:t>
      </w:r>
      <w:proofErr w:type="gramEnd"/>
      <w:r w:rsidRPr="00A967B6">
        <w:rPr>
          <w:rFonts w:ascii="Times New Roman" w:eastAsia="Times New Roman" w:hAnsi="Times New Roman" w:cs="Times New Roman"/>
          <w:color w:val="000000" w:themeColor="text1"/>
          <w:sz w:val="28"/>
          <w:szCs w:val="28"/>
          <w:lang w:eastAsia="ru-RU"/>
        </w:rPr>
        <w:t xml:space="preserve"> ақуыздарға қосылып жасуша ядросында күрделі ақуыздар құрайды. Ол биохимиялық реакцияны жеделдететін көптеген ферменттердің құрамына кі</w:t>
      </w:r>
      <w:proofErr w:type="gramStart"/>
      <w:r w:rsidRPr="00A967B6">
        <w:rPr>
          <w:rFonts w:ascii="Times New Roman" w:eastAsia="Times New Roman" w:hAnsi="Times New Roman" w:cs="Times New Roman"/>
          <w:color w:val="000000" w:themeColor="text1"/>
          <w:sz w:val="28"/>
          <w:szCs w:val="28"/>
          <w:lang w:eastAsia="ru-RU"/>
        </w:rPr>
        <w:t>ред</w:t>
      </w:r>
      <w:proofErr w:type="gramEnd"/>
      <w:r w:rsidRPr="00A967B6">
        <w:rPr>
          <w:rFonts w:ascii="Times New Roman" w:eastAsia="Times New Roman" w:hAnsi="Times New Roman" w:cs="Times New Roman"/>
          <w:color w:val="000000" w:themeColor="text1"/>
          <w:sz w:val="28"/>
          <w:szCs w:val="28"/>
          <w:lang w:eastAsia="ru-RU"/>
        </w:rPr>
        <w:t>і және өсімдік жасушаларындағы энергия алмасу процестеріне тигізетін әсері үлкен. Фосфор тұқымның тез өні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шығуына, климат жағдайының түрлі әсерлеріне, қоректік заттарға төзімділігін арттырады. Топырақта фосфордың аз болуы жүгерінің репродуктивті органдарының (собық, шашақ) өсіп-дамуын баяулатады.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Калий өсімдіктегі көмірсу </w:t>
      </w:r>
      <w:proofErr w:type="gramStart"/>
      <w:r w:rsidRPr="00A967B6">
        <w:rPr>
          <w:rFonts w:ascii="Times New Roman" w:eastAsia="Times New Roman" w:hAnsi="Times New Roman" w:cs="Times New Roman"/>
          <w:color w:val="000000" w:themeColor="text1"/>
          <w:sz w:val="28"/>
          <w:szCs w:val="28"/>
          <w:lang w:eastAsia="ru-RU"/>
        </w:rPr>
        <w:t>мен</w:t>
      </w:r>
      <w:proofErr w:type="gramEnd"/>
      <w:r w:rsidRPr="00A967B6">
        <w:rPr>
          <w:rFonts w:ascii="Times New Roman" w:eastAsia="Times New Roman" w:hAnsi="Times New Roman" w:cs="Times New Roman"/>
          <w:color w:val="000000" w:themeColor="text1"/>
          <w:sz w:val="28"/>
          <w:szCs w:val="28"/>
          <w:lang w:eastAsia="ru-RU"/>
        </w:rPr>
        <w:t xml:space="preserve"> ақуыздың алмасу процесінде маныздды рол атткарады. Топырақта калий жетіспеген жағдайда жапырақта фотосинтез арқылы түзілген органикалық заттардың репродуктивті </w:t>
      </w:r>
      <w:proofErr w:type="gramStart"/>
      <w:r w:rsidRPr="00A967B6">
        <w:rPr>
          <w:rFonts w:ascii="Times New Roman" w:eastAsia="Times New Roman" w:hAnsi="Times New Roman" w:cs="Times New Roman"/>
          <w:color w:val="000000" w:themeColor="text1"/>
          <w:sz w:val="28"/>
          <w:szCs w:val="28"/>
          <w:lang w:eastAsia="ru-RU"/>
        </w:rPr>
        <w:t>органдар</w:t>
      </w:r>
      <w:proofErr w:type="gramEnd"/>
      <w:r w:rsidRPr="00A967B6">
        <w:rPr>
          <w:rFonts w:ascii="Times New Roman" w:eastAsia="Times New Roman" w:hAnsi="Times New Roman" w:cs="Times New Roman"/>
          <w:color w:val="000000" w:themeColor="text1"/>
          <w:sz w:val="28"/>
          <w:szCs w:val="28"/>
          <w:lang w:eastAsia="ru-RU"/>
        </w:rPr>
        <w:t>ға жылжуын баяулатып, собық нашар өсіп-жетіледі.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Жүгерінің  өсіп-дамуына жоғарыдағы айтылған қоректік элементтерден басқа көптеген макр</w:t>
      </w:r>
      <w:proofErr w:type="gramStart"/>
      <w:r w:rsidRPr="00A967B6">
        <w:rPr>
          <w:rFonts w:ascii="Times New Roman" w:eastAsia="Times New Roman" w:hAnsi="Times New Roman" w:cs="Times New Roman"/>
          <w:color w:val="000000" w:themeColor="text1"/>
          <w:sz w:val="28"/>
          <w:szCs w:val="28"/>
          <w:lang w:eastAsia="ru-RU"/>
        </w:rPr>
        <w:t>о-</w:t>
      </w:r>
      <w:proofErr w:type="gramEnd"/>
      <w:r w:rsidRPr="00A967B6">
        <w:rPr>
          <w:rFonts w:ascii="Times New Roman" w:eastAsia="Times New Roman" w:hAnsi="Times New Roman" w:cs="Times New Roman"/>
          <w:color w:val="000000" w:themeColor="text1"/>
          <w:sz w:val="28"/>
          <w:szCs w:val="28"/>
          <w:lang w:eastAsia="ru-RU"/>
        </w:rPr>
        <w:t xml:space="preserve"> және микроэлементтер тыңайтқыштары қолданылады.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Жүгерінің қоректік заттарға (азот) қажеттілігі ұрық өнім, 4-5 жапырақтанғаннан бастап собық </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іскенге дейін созылады. Оны біздің </w:t>
      </w:r>
      <w:proofErr w:type="gramStart"/>
      <w:r w:rsidRPr="00A967B6">
        <w:rPr>
          <w:rFonts w:ascii="Times New Roman" w:eastAsia="Times New Roman" w:hAnsi="Times New Roman" w:cs="Times New Roman"/>
          <w:color w:val="000000" w:themeColor="text1"/>
          <w:sz w:val="28"/>
          <w:szCs w:val="28"/>
          <w:lang w:eastAsia="ru-RU"/>
        </w:rPr>
        <w:t>тәж</w:t>
      </w:r>
      <w:proofErr w:type="gramEnd"/>
      <w:r w:rsidRPr="00A967B6">
        <w:rPr>
          <w:rFonts w:ascii="Times New Roman" w:eastAsia="Times New Roman" w:hAnsi="Times New Roman" w:cs="Times New Roman"/>
          <w:color w:val="000000" w:themeColor="text1"/>
          <w:sz w:val="28"/>
          <w:szCs w:val="28"/>
          <w:lang w:eastAsia="ru-RU"/>
        </w:rPr>
        <w:t>ірибеміздегі мәліметтерден көруге болады (21-кесте).</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21-кесте. Азотты тыңайтқыштардың жүгері балаусасының өніміне тигізетін әсері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2414"/>
        <w:gridCol w:w="2437"/>
        <w:gridCol w:w="2351"/>
        <w:gridCol w:w="2169"/>
      </w:tblGrid>
      <w:tr w:rsidR="00A967B6" w:rsidRPr="00A967B6" w:rsidTr="00A967B6">
        <w:tc>
          <w:tcPr>
            <w:tcW w:w="284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Тәжірибе нұсқалары</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Көк балаусаның өнімі, ц</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Қосымша өнім, ц</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r>
      <w:tr w:rsidR="00A967B6" w:rsidRPr="00A967B6" w:rsidTr="00A967B6">
        <w:tc>
          <w:tcPr>
            <w:tcW w:w="284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Тыңайтқыш берілмегенде</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470</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100,0</w:t>
            </w:r>
          </w:p>
        </w:tc>
      </w:tr>
      <w:tr w:rsidR="00A967B6" w:rsidRPr="00A967B6" w:rsidTr="00A967B6">
        <w:tc>
          <w:tcPr>
            <w:tcW w:w="284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65</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493</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23</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105,0</w:t>
            </w:r>
          </w:p>
        </w:tc>
      </w:tr>
      <w:tr w:rsidR="00A967B6" w:rsidRPr="00A967B6" w:rsidTr="00A967B6">
        <w:tc>
          <w:tcPr>
            <w:tcW w:w="284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75</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525</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55</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111,7</w:t>
            </w:r>
          </w:p>
        </w:tc>
      </w:tr>
      <w:tr w:rsidR="00A967B6" w:rsidRPr="00A967B6" w:rsidTr="00A967B6">
        <w:tc>
          <w:tcPr>
            <w:tcW w:w="284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85</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614</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144</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130,6</w:t>
            </w:r>
          </w:p>
        </w:tc>
      </w:tr>
      <w:tr w:rsidR="00A967B6" w:rsidRPr="00A967B6" w:rsidTr="00A967B6">
        <w:tc>
          <w:tcPr>
            <w:tcW w:w="2844"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95</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666</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196</w:t>
            </w:r>
          </w:p>
        </w:tc>
        <w:tc>
          <w:tcPr>
            <w:tcW w:w="2971"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141,7</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21-кестедегі мәліметтерге қарағанда жүгері алқабының 1 гектарына азот беруды 65, 75, 85 ,95 кг өсіріп отырғанда кө</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 xml:space="preserve"> балаусаның өнімі тыңайтқыш қолданбаған нұсқадан (гектарына 470ц) жогары болды – 493, 525, 614, 666 ц/га. Алынған қосымша өнім жоғарыдағ</w:t>
      </w:r>
      <w:proofErr w:type="gramStart"/>
      <w:r w:rsidRPr="00A967B6">
        <w:rPr>
          <w:rFonts w:ascii="Times New Roman" w:eastAsia="Times New Roman" w:hAnsi="Times New Roman" w:cs="Times New Roman"/>
          <w:color w:val="000000" w:themeColor="text1"/>
          <w:sz w:val="28"/>
          <w:szCs w:val="28"/>
          <w:lang w:eastAsia="ru-RU"/>
        </w:rPr>
        <w:t>ы</w:t>
      </w:r>
      <w:proofErr w:type="gramEnd"/>
      <w:r w:rsidRPr="00A967B6">
        <w:rPr>
          <w:rFonts w:ascii="Times New Roman" w:eastAsia="Times New Roman" w:hAnsi="Times New Roman" w:cs="Times New Roman"/>
          <w:color w:val="000000" w:themeColor="text1"/>
          <w:sz w:val="28"/>
          <w:szCs w:val="28"/>
          <w:lang w:eastAsia="ru-RU"/>
        </w:rPr>
        <w:t>ға сәйкес берілген азоттың мөлшеріне қарағанда 5,0; 14,7; 30,6 және 41,7% артық.</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proofErr w:type="gramStart"/>
      <w:r w:rsidRPr="00A967B6">
        <w:rPr>
          <w:rFonts w:ascii="Times New Roman" w:eastAsia="Times New Roman" w:hAnsi="Times New Roman" w:cs="Times New Roman"/>
          <w:color w:val="000000" w:themeColor="text1"/>
          <w:sz w:val="28"/>
          <w:szCs w:val="28"/>
          <w:lang w:eastAsia="ru-RU"/>
        </w:rPr>
        <w:t>Көк балауса өнімінің көбею себептерін төмендегілермен түсіндіруге болады.</w:t>
      </w:r>
      <w:proofErr w:type="gramEnd"/>
      <w:r w:rsidRPr="00A967B6">
        <w:rPr>
          <w:rFonts w:ascii="Times New Roman" w:eastAsia="Times New Roman" w:hAnsi="Times New Roman" w:cs="Times New Roman"/>
          <w:color w:val="000000" w:themeColor="text1"/>
          <w:sz w:val="28"/>
          <w:szCs w:val="28"/>
          <w:lang w:eastAsia="ru-RU"/>
        </w:rPr>
        <w:t xml:space="preserve"> Жүгері 9-10 жапырақты болғанда фотосинтез өнімділігі күрт көбейі</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құрғақ заттардың жиналуы осыған сәйкес арта бастайды да, шашақ шығару және гүлдеу кезінде өнім ең көп мөлшерде жиналады. Сондықтан осы кезеңде жүгері өсімдігі қоректік элементтерді тә</w:t>
      </w:r>
      <w:proofErr w:type="gramStart"/>
      <w:r w:rsidRPr="00A967B6">
        <w:rPr>
          <w:rFonts w:ascii="Times New Roman" w:eastAsia="Times New Roman" w:hAnsi="Times New Roman" w:cs="Times New Roman"/>
          <w:color w:val="000000" w:themeColor="text1"/>
          <w:sz w:val="28"/>
          <w:szCs w:val="28"/>
          <w:lang w:eastAsia="ru-RU"/>
        </w:rPr>
        <w:t>ул</w:t>
      </w:r>
      <w:proofErr w:type="gramEnd"/>
      <w:r w:rsidRPr="00A967B6">
        <w:rPr>
          <w:rFonts w:ascii="Times New Roman" w:eastAsia="Times New Roman" w:hAnsi="Times New Roman" w:cs="Times New Roman"/>
          <w:color w:val="000000" w:themeColor="text1"/>
          <w:sz w:val="28"/>
          <w:szCs w:val="28"/>
          <w:lang w:eastAsia="ru-RU"/>
        </w:rPr>
        <w:t>ігіне ең көп мөлшерде қабылдап бойына сіңіреді.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Собық пен шашақ гүлдеп ұрықтанғаннан кейін дән толыса бастайды да, жүгері өнімінің артуы собықтың өсуі</w:t>
      </w:r>
      <w:proofErr w:type="gramStart"/>
      <w:r w:rsidRPr="00A967B6">
        <w:rPr>
          <w:rFonts w:ascii="Times New Roman" w:eastAsia="Times New Roman" w:hAnsi="Times New Roman" w:cs="Times New Roman"/>
          <w:color w:val="000000" w:themeColor="text1"/>
          <w:sz w:val="28"/>
          <w:szCs w:val="28"/>
          <w:lang w:eastAsia="ru-RU"/>
        </w:rPr>
        <w:t>не ж</w:t>
      </w:r>
      <w:proofErr w:type="gramEnd"/>
      <w:r w:rsidRPr="00A967B6">
        <w:rPr>
          <w:rFonts w:ascii="Times New Roman" w:eastAsia="Times New Roman" w:hAnsi="Times New Roman" w:cs="Times New Roman"/>
          <w:color w:val="000000" w:themeColor="text1"/>
          <w:sz w:val="28"/>
          <w:szCs w:val="28"/>
          <w:lang w:eastAsia="ru-RU"/>
        </w:rPr>
        <w:t>әне ондағы дәннің толыстауына байланысты артады. Гүлдеу кезеңінде фотосинтез өнімділігі және құ</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ғақ заттардың жиналуы қайтадан артады да, дән балауызданған кезеңде бұл көрсеткіштер біршама көп болады. Осыған сәйкес, шашақ шыққаннан бастап дән толысып балауыздану кезеңі ішінде жүгері қоректік заттарды бойына көп қабылдап сіңіреді. Сондықтан көптеген ғалымдардың тәжірибелерінде тыңайтқышты </w:t>
      </w:r>
      <w:proofErr w:type="gramStart"/>
      <w:r w:rsidRPr="00A967B6">
        <w:rPr>
          <w:rFonts w:ascii="Times New Roman" w:eastAsia="Times New Roman" w:hAnsi="Times New Roman" w:cs="Times New Roman"/>
          <w:color w:val="000000" w:themeColor="text1"/>
          <w:sz w:val="28"/>
          <w:szCs w:val="28"/>
          <w:lang w:eastAsia="ru-RU"/>
        </w:rPr>
        <w:t>беру</w:t>
      </w:r>
      <w:proofErr w:type="gramEnd"/>
      <w:r w:rsidRPr="00A967B6">
        <w:rPr>
          <w:rFonts w:ascii="Times New Roman" w:eastAsia="Times New Roman" w:hAnsi="Times New Roman" w:cs="Times New Roman"/>
          <w:color w:val="000000" w:themeColor="text1"/>
          <w:sz w:val="28"/>
          <w:szCs w:val="28"/>
          <w:lang w:eastAsia="ru-RU"/>
        </w:rPr>
        <w:t xml:space="preserve"> мерзіміне көп көңіл бөледі. Осыған байланысты біздердің жасаған тәжірибелерімізді талқылап кө</w:t>
      </w:r>
      <w:proofErr w:type="gramStart"/>
      <w:r w:rsidRPr="00A967B6">
        <w:rPr>
          <w:rFonts w:ascii="Times New Roman" w:eastAsia="Times New Roman" w:hAnsi="Times New Roman" w:cs="Times New Roman"/>
          <w:color w:val="000000" w:themeColor="text1"/>
          <w:sz w:val="28"/>
          <w:szCs w:val="28"/>
          <w:lang w:eastAsia="ru-RU"/>
        </w:rPr>
        <w:t>рел</w:t>
      </w:r>
      <w:proofErr w:type="gramEnd"/>
      <w:r w:rsidRPr="00A967B6">
        <w:rPr>
          <w:rFonts w:ascii="Times New Roman" w:eastAsia="Times New Roman" w:hAnsi="Times New Roman" w:cs="Times New Roman"/>
          <w:color w:val="000000" w:themeColor="text1"/>
          <w:sz w:val="28"/>
          <w:szCs w:val="28"/>
          <w:lang w:eastAsia="ru-RU"/>
        </w:rPr>
        <w:t>ік.</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Тәжірибемізде азоттты ең жоғарғы өнім берген нормасын негізге алдық. Азоттың 95 кг/га нормасын ә</w:t>
      </w:r>
      <w:proofErr w:type="gramStart"/>
      <w:r w:rsidRPr="00A967B6">
        <w:rPr>
          <w:rFonts w:ascii="Times New Roman" w:eastAsia="Times New Roman" w:hAnsi="Times New Roman" w:cs="Times New Roman"/>
          <w:color w:val="000000" w:themeColor="text1"/>
          <w:sz w:val="28"/>
          <w:szCs w:val="28"/>
          <w:lang w:eastAsia="ru-RU"/>
        </w:rPr>
        <w:t>р</w:t>
      </w:r>
      <w:proofErr w:type="gramEnd"/>
      <w:r w:rsidRPr="00A967B6">
        <w:rPr>
          <w:rFonts w:ascii="Times New Roman" w:eastAsia="Times New Roman" w:hAnsi="Times New Roman" w:cs="Times New Roman"/>
          <w:color w:val="000000" w:themeColor="text1"/>
          <w:sz w:val="28"/>
          <w:szCs w:val="28"/>
          <w:lang w:eastAsia="ru-RU"/>
        </w:rPr>
        <w:t xml:space="preserve"> кезеңге бөліп берілді.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22-кесте. Минералды тыңайтқыштарды беру мерзімінің кө</w:t>
      </w:r>
      <w:proofErr w:type="gramStart"/>
      <w:r w:rsidRPr="00A967B6">
        <w:rPr>
          <w:rFonts w:ascii="Times New Roman" w:eastAsia="Times New Roman" w:hAnsi="Times New Roman" w:cs="Times New Roman"/>
          <w:color w:val="000000" w:themeColor="text1"/>
          <w:sz w:val="28"/>
          <w:szCs w:val="28"/>
          <w:lang w:eastAsia="ru-RU"/>
        </w:rPr>
        <w:t>к</w:t>
      </w:r>
      <w:proofErr w:type="gramEnd"/>
      <w:r w:rsidRPr="00A967B6">
        <w:rPr>
          <w:rFonts w:ascii="Times New Roman" w:eastAsia="Times New Roman" w:hAnsi="Times New Roman" w:cs="Times New Roman"/>
          <w:color w:val="000000" w:themeColor="text1"/>
          <w:sz w:val="28"/>
          <w:szCs w:val="28"/>
          <w:lang w:eastAsia="ru-RU"/>
        </w:rPr>
        <w:t xml:space="preserve"> балаусаның өніміне тигізетін әсері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tbl>
      <w:tblPr>
        <w:tblW w:w="0" w:type="auto"/>
        <w:tblBorders>
          <w:top w:val="outset" w:sz="6" w:space="0" w:color="auto"/>
          <w:left w:val="outset" w:sz="6" w:space="0" w:color="auto"/>
          <w:bottom w:val="outset" w:sz="6" w:space="0" w:color="auto"/>
          <w:right w:val="outset" w:sz="6" w:space="0" w:color="auto"/>
        </w:tblBorders>
        <w:shd w:val="clear" w:color="auto" w:fill="F8F9FA"/>
        <w:tblCellMar>
          <w:left w:w="0" w:type="dxa"/>
          <w:right w:w="0" w:type="dxa"/>
        </w:tblCellMar>
        <w:tblLook w:val="04A0"/>
      </w:tblPr>
      <w:tblGrid>
        <w:gridCol w:w="1147"/>
        <w:gridCol w:w="1817"/>
        <w:gridCol w:w="726"/>
        <w:gridCol w:w="1469"/>
        <w:gridCol w:w="1469"/>
        <w:gridCol w:w="1519"/>
        <w:gridCol w:w="1224"/>
      </w:tblGrid>
      <w:tr w:rsidR="00A967B6" w:rsidRPr="00A967B6" w:rsidTr="00A967B6">
        <w:tc>
          <w:tcPr>
            <w:tcW w:w="693"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Нұсқалар</w:t>
            </w:r>
          </w:p>
        </w:tc>
        <w:tc>
          <w:tcPr>
            <w:tcW w:w="2242"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Тәжірибе нұсқалары</w:t>
            </w:r>
          </w:p>
        </w:tc>
        <w:tc>
          <w:tcPr>
            <w:tcW w:w="7054" w:type="dxa"/>
            <w:gridSpan w:val="4"/>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xml:space="preserve">Тыңайтқыш </w:t>
            </w:r>
            <w:proofErr w:type="gramStart"/>
            <w:r w:rsidRPr="00A967B6">
              <w:rPr>
                <w:rFonts w:ascii="Times New Roman" w:eastAsia="Times New Roman" w:hAnsi="Times New Roman" w:cs="Times New Roman"/>
                <w:color w:val="000000" w:themeColor="text1"/>
                <w:sz w:val="28"/>
                <w:szCs w:val="28"/>
                <w:lang w:eastAsia="ru-RU"/>
              </w:rPr>
              <w:t>беру</w:t>
            </w:r>
            <w:proofErr w:type="gramEnd"/>
            <w:r w:rsidRPr="00A967B6">
              <w:rPr>
                <w:rFonts w:ascii="Times New Roman" w:eastAsia="Times New Roman" w:hAnsi="Times New Roman" w:cs="Times New Roman"/>
                <w:color w:val="000000" w:themeColor="text1"/>
                <w:sz w:val="28"/>
                <w:szCs w:val="28"/>
                <w:lang w:eastAsia="ru-RU"/>
              </w:rPr>
              <w:t xml:space="preserve"> мерзімі</w:t>
            </w:r>
          </w:p>
        </w:tc>
        <w:tc>
          <w:tcPr>
            <w:tcW w:w="1786"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Көк балауса өнімі, ц/га</w:t>
            </w:r>
          </w:p>
        </w:tc>
      </w:tr>
      <w:tr w:rsidR="00A967B6" w:rsidRPr="00A967B6" w:rsidTr="00A967B6">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857" w:type="dxa"/>
            <w:vMerge w:val="restart"/>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зябке</w:t>
            </w:r>
          </w:p>
        </w:tc>
        <w:tc>
          <w:tcPr>
            <w:tcW w:w="6197" w:type="dxa"/>
            <w:gridSpan w:val="3"/>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азот</w:t>
            </w:r>
          </w:p>
        </w:tc>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r>
      <w:tr w:rsidR="00A967B6" w:rsidRPr="00A967B6" w:rsidTr="00A967B6">
        <w:trPr>
          <w:trHeight w:val="984"/>
        </w:trPr>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3-4 жапыра</w:t>
            </w:r>
            <w:proofErr w:type="gramStart"/>
            <w:r w:rsidRPr="00A967B6">
              <w:rPr>
                <w:rFonts w:ascii="Times New Roman" w:eastAsia="Times New Roman" w:hAnsi="Times New Roman" w:cs="Times New Roman"/>
                <w:color w:val="000000" w:themeColor="text1"/>
                <w:sz w:val="28"/>
                <w:szCs w:val="28"/>
                <w:lang w:eastAsia="ru-RU"/>
              </w:rPr>
              <w:t>қ-</w:t>
            </w:r>
            <w:proofErr w:type="gramEnd"/>
            <w:r w:rsidRPr="00A967B6">
              <w:rPr>
                <w:rFonts w:ascii="Times New Roman" w:eastAsia="Times New Roman" w:hAnsi="Times New Roman" w:cs="Times New Roman"/>
                <w:color w:val="000000" w:themeColor="text1"/>
                <w:sz w:val="28"/>
                <w:szCs w:val="28"/>
                <w:lang w:eastAsia="ru-RU"/>
              </w:rPr>
              <w:t>ты кезінде</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8-9 жапыра</w:t>
            </w:r>
            <w:proofErr w:type="gramStart"/>
            <w:r w:rsidRPr="00A967B6">
              <w:rPr>
                <w:rFonts w:ascii="Times New Roman" w:eastAsia="Times New Roman" w:hAnsi="Times New Roman" w:cs="Times New Roman"/>
                <w:color w:val="000000" w:themeColor="text1"/>
                <w:sz w:val="28"/>
                <w:szCs w:val="28"/>
                <w:lang w:eastAsia="ru-RU"/>
              </w:rPr>
              <w:t>қ-</w:t>
            </w:r>
            <w:proofErr w:type="gramEnd"/>
            <w:r w:rsidRPr="00A967B6">
              <w:rPr>
                <w:rFonts w:ascii="Times New Roman" w:eastAsia="Times New Roman" w:hAnsi="Times New Roman" w:cs="Times New Roman"/>
                <w:color w:val="000000" w:themeColor="text1"/>
                <w:sz w:val="28"/>
                <w:szCs w:val="28"/>
                <w:lang w:eastAsia="ru-RU"/>
              </w:rPr>
              <w:t>ты кезінде</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шашақ шыққанда</w:t>
            </w:r>
          </w:p>
        </w:tc>
        <w:tc>
          <w:tcPr>
            <w:tcW w:w="0" w:type="auto"/>
            <w:vMerge/>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p>
        </w:tc>
      </w:tr>
      <w:tr w:rsidR="00A967B6" w:rsidRPr="00A967B6" w:rsidTr="00A967B6">
        <w:tc>
          <w:tcPr>
            <w:tcW w:w="69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1.</w:t>
            </w:r>
          </w:p>
        </w:tc>
        <w:tc>
          <w:tcPr>
            <w:tcW w:w="224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Тыңайтқыш берілмегенде</w:t>
            </w:r>
          </w:p>
        </w:tc>
        <w:tc>
          <w:tcPr>
            <w:tcW w:w="85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7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272</w:t>
            </w:r>
          </w:p>
        </w:tc>
      </w:tr>
      <w:tr w:rsidR="00A967B6" w:rsidRPr="00A967B6" w:rsidTr="00A967B6">
        <w:tc>
          <w:tcPr>
            <w:tcW w:w="69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w:t>
            </w:r>
          </w:p>
        </w:tc>
        <w:tc>
          <w:tcPr>
            <w:tcW w:w="224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95</w:t>
            </w:r>
          </w:p>
        </w:tc>
        <w:tc>
          <w:tcPr>
            <w:tcW w:w="85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30</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65</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7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490</w:t>
            </w:r>
          </w:p>
        </w:tc>
      </w:tr>
      <w:tr w:rsidR="00A967B6" w:rsidRPr="00A967B6" w:rsidTr="00A967B6">
        <w:tc>
          <w:tcPr>
            <w:tcW w:w="69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w:t>
            </w:r>
          </w:p>
        </w:tc>
        <w:tc>
          <w:tcPr>
            <w:tcW w:w="224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95</w:t>
            </w:r>
          </w:p>
        </w:tc>
        <w:tc>
          <w:tcPr>
            <w:tcW w:w="85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30</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25</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40</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17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615</w:t>
            </w:r>
          </w:p>
        </w:tc>
      </w:tr>
      <w:tr w:rsidR="00A967B6" w:rsidRPr="00A967B6" w:rsidTr="00A967B6">
        <w:tc>
          <w:tcPr>
            <w:tcW w:w="693"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w:t>
            </w:r>
          </w:p>
        </w:tc>
        <w:tc>
          <w:tcPr>
            <w:tcW w:w="2242"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N</w:t>
            </w:r>
            <w:r w:rsidRPr="00A967B6">
              <w:rPr>
                <w:rFonts w:ascii="Times New Roman" w:eastAsia="Times New Roman" w:hAnsi="Times New Roman" w:cs="Times New Roman"/>
                <w:color w:val="000000" w:themeColor="text1"/>
                <w:sz w:val="28"/>
                <w:szCs w:val="28"/>
                <w:vertAlign w:val="subscript"/>
                <w:lang w:eastAsia="ru-RU"/>
              </w:rPr>
              <w:t>95</w:t>
            </w:r>
          </w:p>
        </w:tc>
        <w:tc>
          <w:tcPr>
            <w:tcW w:w="857"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25</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30</w:t>
            </w:r>
          </w:p>
        </w:tc>
        <w:tc>
          <w:tcPr>
            <w:tcW w:w="2060"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A967B6">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40</w:t>
            </w:r>
          </w:p>
        </w:tc>
        <w:tc>
          <w:tcPr>
            <w:tcW w:w="1786" w:type="dxa"/>
            <w:tcBorders>
              <w:top w:val="outset" w:sz="6" w:space="0" w:color="auto"/>
              <w:left w:val="outset" w:sz="6" w:space="0" w:color="auto"/>
              <w:bottom w:val="outset" w:sz="6" w:space="0" w:color="auto"/>
              <w:right w:val="outset" w:sz="6" w:space="0" w:color="auto"/>
            </w:tcBorders>
            <w:shd w:val="clear" w:color="auto" w:fill="F8F9FA"/>
            <w:vAlign w:val="center"/>
            <w:hideMark/>
          </w:tcPr>
          <w:p w:rsidR="00A967B6" w:rsidRPr="00A967B6" w:rsidRDefault="00A967B6" w:rsidP="00C62A89">
            <w:pPr>
              <w:spacing w:after="0" w:line="240" w:lineRule="auto"/>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694</w:t>
            </w:r>
          </w:p>
        </w:tc>
      </w:tr>
    </w:tbl>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22-кестенің көрсеткіштеріне қарағанда тыңайтқыш кө</w:t>
      </w:r>
      <w:proofErr w:type="gramStart"/>
      <w:r w:rsidRPr="00A967B6">
        <w:rPr>
          <w:rFonts w:ascii="Times New Roman" w:eastAsia="Times New Roman" w:hAnsi="Times New Roman" w:cs="Times New Roman"/>
          <w:color w:val="000000" w:themeColor="text1"/>
          <w:sz w:val="28"/>
          <w:szCs w:val="28"/>
          <w:lang w:eastAsia="ru-RU"/>
        </w:rPr>
        <w:t>п</w:t>
      </w:r>
      <w:proofErr w:type="gramEnd"/>
      <w:r w:rsidRPr="00A967B6">
        <w:rPr>
          <w:rFonts w:ascii="Times New Roman" w:eastAsia="Times New Roman" w:hAnsi="Times New Roman" w:cs="Times New Roman"/>
          <w:color w:val="000000" w:themeColor="text1"/>
          <w:sz w:val="28"/>
          <w:szCs w:val="28"/>
          <w:lang w:eastAsia="ru-RU"/>
        </w:rPr>
        <w:t xml:space="preserve"> берілмеген танап-тан небары гектарына 272ц кок балауса орылса, 3-4 және 8-9 жапырақты кезеңдерінде берілген 30, 65, кг/га азот өнімді 490 ц/га ейін жоғарылатты. Осы жерде айта кететін жайт, азот тыңайтқышын зяб айдағанда (30 кг/га), 3-4 жапырақты (25 кг/га) және 8-9 (40 кг/га) жапырақты кезең</w:t>
      </w:r>
      <w:proofErr w:type="gramStart"/>
      <w:r w:rsidRPr="00A967B6">
        <w:rPr>
          <w:rFonts w:ascii="Times New Roman" w:eastAsia="Times New Roman" w:hAnsi="Times New Roman" w:cs="Times New Roman"/>
          <w:color w:val="000000" w:themeColor="text1"/>
          <w:sz w:val="28"/>
          <w:szCs w:val="28"/>
          <w:lang w:eastAsia="ru-RU"/>
        </w:rPr>
        <w:t>дер</w:t>
      </w:r>
      <w:proofErr w:type="gramEnd"/>
      <w:r w:rsidRPr="00A967B6">
        <w:rPr>
          <w:rFonts w:ascii="Times New Roman" w:eastAsia="Times New Roman" w:hAnsi="Times New Roman" w:cs="Times New Roman"/>
          <w:color w:val="000000" w:themeColor="text1"/>
          <w:sz w:val="28"/>
          <w:szCs w:val="28"/>
          <w:lang w:eastAsia="ru-RU"/>
        </w:rPr>
        <w:t>інде берілген өнім 615 ц/га жетті. Бұл жерде айта кететін жағдай азотты тыңайтқышты зяб айдағанда бергенде ол топырақ микрофлорасына жағымды әсер еткендігі байқалады.</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4-ші нұсқа бойынша азотты тыңайтқышты 3-4 (25 кг/га); 8-9 (30 кг/га) жапырақталған кезең</w:t>
      </w:r>
      <w:proofErr w:type="gramStart"/>
      <w:r w:rsidRPr="00A967B6">
        <w:rPr>
          <w:rFonts w:ascii="Times New Roman" w:eastAsia="Times New Roman" w:hAnsi="Times New Roman" w:cs="Times New Roman"/>
          <w:color w:val="000000" w:themeColor="text1"/>
          <w:sz w:val="28"/>
          <w:szCs w:val="28"/>
          <w:lang w:eastAsia="ru-RU"/>
        </w:rPr>
        <w:t>дер</w:t>
      </w:r>
      <w:proofErr w:type="gramEnd"/>
      <w:r w:rsidRPr="00A967B6">
        <w:rPr>
          <w:rFonts w:ascii="Times New Roman" w:eastAsia="Times New Roman" w:hAnsi="Times New Roman" w:cs="Times New Roman"/>
          <w:color w:val="000000" w:themeColor="text1"/>
          <w:sz w:val="28"/>
          <w:szCs w:val="28"/>
          <w:lang w:eastAsia="ru-RU"/>
        </w:rPr>
        <w:t>інде және шашақтанған (40 кг/га) берілген кезде ең жоғары өнім алынды. Бұл жүгерінің жақ</w:t>
      </w:r>
      <w:proofErr w:type="gramStart"/>
      <w:r w:rsidRPr="00A967B6">
        <w:rPr>
          <w:rFonts w:ascii="Times New Roman" w:eastAsia="Times New Roman" w:hAnsi="Times New Roman" w:cs="Times New Roman"/>
          <w:color w:val="000000" w:themeColor="text1"/>
          <w:sz w:val="28"/>
          <w:szCs w:val="28"/>
          <w:lang w:eastAsia="ru-RU"/>
        </w:rPr>
        <w:t>сы ұры</w:t>
      </w:r>
      <w:proofErr w:type="gramEnd"/>
      <w:r w:rsidRPr="00A967B6">
        <w:rPr>
          <w:rFonts w:ascii="Times New Roman" w:eastAsia="Times New Roman" w:hAnsi="Times New Roman" w:cs="Times New Roman"/>
          <w:color w:val="000000" w:themeColor="text1"/>
          <w:sz w:val="28"/>
          <w:szCs w:val="28"/>
          <w:lang w:eastAsia="ru-RU"/>
        </w:rPr>
        <w:t>қтанып, дән байлануына, дәннің толыстауына жақсы ықпал еткендігін көрсетеді.</w:t>
      </w:r>
    </w:p>
    <w:p w:rsidR="00A967B6" w:rsidRPr="00A967B6" w:rsidRDefault="00A967B6" w:rsidP="00A967B6">
      <w:pPr>
        <w:shd w:val="clear" w:color="auto" w:fill="F8F9FA"/>
        <w:spacing w:after="0" w:line="240" w:lineRule="auto"/>
        <w:ind w:firstLine="709"/>
        <w:jc w:val="both"/>
        <w:rPr>
          <w:rFonts w:ascii="Times New Roman" w:eastAsia="Times New Roman" w:hAnsi="Times New Roman" w:cs="Times New Roman"/>
          <w:color w:val="000000" w:themeColor="text1"/>
          <w:sz w:val="28"/>
          <w:szCs w:val="28"/>
          <w:lang w:eastAsia="ru-RU"/>
        </w:rPr>
      </w:pPr>
      <w:r w:rsidRPr="00A967B6">
        <w:rPr>
          <w:rFonts w:ascii="Times New Roman" w:eastAsia="Times New Roman" w:hAnsi="Times New Roman" w:cs="Times New Roman"/>
          <w:color w:val="000000" w:themeColor="text1"/>
          <w:sz w:val="28"/>
          <w:szCs w:val="28"/>
          <w:lang w:eastAsia="ru-RU"/>
        </w:rPr>
        <w:t> </w:t>
      </w:r>
    </w:p>
    <w:p w:rsidR="00BB2E30" w:rsidRPr="00A967B6" w:rsidRDefault="00BB2E30" w:rsidP="00A967B6">
      <w:pPr>
        <w:spacing w:after="0" w:line="240" w:lineRule="auto"/>
        <w:ind w:firstLine="709"/>
        <w:jc w:val="both"/>
        <w:rPr>
          <w:rFonts w:ascii="Times New Roman" w:hAnsi="Times New Roman" w:cs="Times New Roman"/>
          <w:color w:val="000000" w:themeColor="text1"/>
          <w:sz w:val="28"/>
          <w:szCs w:val="28"/>
        </w:rPr>
      </w:pPr>
    </w:p>
    <w:sectPr w:rsidR="00BB2E30" w:rsidRPr="00A967B6"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grammar="clean"/>
  <w:defaultTabStop w:val="708"/>
  <w:characterSpacingControl w:val="doNotCompress"/>
  <w:savePreviewPicture/>
  <w:compat/>
  <w:rsids>
    <w:rsidRoot w:val="00BE0D9E"/>
    <w:rsid w:val="00396BDC"/>
    <w:rsid w:val="008F51B7"/>
    <w:rsid w:val="00A967B6"/>
    <w:rsid w:val="00AF4CCE"/>
    <w:rsid w:val="00BB2E30"/>
    <w:rsid w:val="00BE0D9E"/>
    <w:rsid w:val="00C62A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0D9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E0D9E"/>
    <w:rPr>
      <w:b/>
      <w:bCs/>
    </w:rPr>
  </w:style>
</w:styles>
</file>

<file path=word/webSettings.xml><?xml version="1.0" encoding="utf-8"?>
<w:webSettings xmlns:r="http://schemas.openxmlformats.org/officeDocument/2006/relationships" xmlns:w="http://schemas.openxmlformats.org/wordprocessingml/2006/main">
  <w:divs>
    <w:div w:id="224027888">
      <w:bodyDiv w:val="1"/>
      <w:marLeft w:val="0"/>
      <w:marRight w:val="0"/>
      <w:marTop w:val="0"/>
      <w:marBottom w:val="0"/>
      <w:divBdr>
        <w:top w:val="none" w:sz="0" w:space="0" w:color="auto"/>
        <w:left w:val="none" w:sz="0" w:space="0" w:color="auto"/>
        <w:bottom w:val="none" w:sz="0" w:space="0" w:color="auto"/>
        <w:right w:val="none" w:sz="0" w:space="0" w:color="auto"/>
      </w:divBdr>
    </w:div>
    <w:div w:id="420881608">
      <w:bodyDiv w:val="1"/>
      <w:marLeft w:val="0"/>
      <w:marRight w:val="0"/>
      <w:marTop w:val="0"/>
      <w:marBottom w:val="0"/>
      <w:divBdr>
        <w:top w:val="none" w:sz="0" w:space="0" w:color="auto"/>
        <w:left w:val="none" w:sz="0" w:space="0" w:color="auto"/>
        <w:bottom w:val="none" w:sz="0" w:space="0" w:color="auto"/>
        <w:right w:val="none" w:sz="0" w:space="0" w:color="auto"/>
      </w:divBdr>
    </w:div>
    <w:div w:id="480846970">
      <w:bodyDiv w:val="1"/>
      <w:marLeft w:val="0"/>
      <w:marRight w:val="0"/>
      <w:marTop w:val="0"/>
      <w:marBottom w:val="0"/>
      <w:divBdr>
        <w:top w:val="none" w:sz="0" w:space="0" w:color="auto"/>
        <w:left w:val="none" w:sz="0" w:space="0" w:color="auto"/>
        <w:bottom w:val="none" w:sz="0" w:space="0" w:color="auto"/>
        <w:right w:val="none" w:sz="0" w:space="0" w:color="auto"/>
      </w:divBdr>
    </w:div>
    <w:div w:id="1367488214">
      <w:bodyDiv w:val="1"/>
      <w:marLeft w:val="0"/>
      <w:marRight w:val="0"/>
      <w:marTop w:val="0"/>
      <w:marBottom w:val="0"/>
      <w:divBdr>
        <w:top w:val="none" w:sz="0" w:space="0" w:color="auto"/>
        <w:left w:val="none" w:sz="0" w:space="0" w:color="auto"/>
        <w:bottom w:val="none" w:sz="0" w:space="0" w:color="auto"/>
        <w:right w:val="none" w:sz="0" w:space="0" w:color="auto"/>
      </w:divBdr>
    </w:div>
    <w:div w:id="1769234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20</Pages>
  <Words>6752</Words>
  <Characters>38493</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2021-01-20T22:17:00Z</dcterms:created>
  <dcterms:modified xsi:type="dcterms:W3CDTF">2021-01-20T22:17:00Z</dcterms:modified>
</cp:coreProperties>
</file>